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58"/>
        <w:gridCol w:w="2835"/>
      </w:tblGrid>
      <w:tr w:rsidR="00AC057D" w:rsidTr="00AC057D">
        <w:tblPrEx>
          <w:tblCellMar>
            <w:top w:w="0" w:type="dxa"/>
            <w:bottom w:w="0" w:type="dxa"/>
          </w:tblCellMar>
        </w:tblPrEx>
        <w:tc>
          <w:tcPr>
            <w:tcW w:w="1065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DD14EE" w:rsidRDefault="00DD14EE" w:rsidP="00DD14EE">
            <w:pPr>
              <w:snapToGrid w:val="0"/>
              <w:spacing w:after="120" w:line="240" w:lineRule="atLeast"/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國立關西高中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104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學年度第二學期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第一次段考試題</w:t>
            </w:r>
          </w:p>
          <w:p w:rsidR="00DD14EE" w:rsidRDefault="00DD14EE" w:rsidP="00DD14EE">
            <w:pPr>
              <w:snapToGrid w:val="0"/>
              <w:spacing w:after="240" w:line="240" w:lineRule="atLeast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</w:rPr>
              <w:t>高一跑班</w:t>
            </w:r>
            <w:r>
              <w:rPr>
                <w:rFonts w:eastAsia="標楷體"/>
                <w:b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</w:rPr>
              <w:t>地理</w:t>
            </w:r>
            <w:r>
              <w:rPr>
                <w:rFonts w:eastAsia="標楷體"/>
                <w:b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</w:rPr>
              <w:t>命題範圍：地理一第</w:t>
            </w:r>
            <w:r>
              <w:rPr>
                <w:rFonts w:eastAsia="標楷體"/>
                <w:b/>
                <w:color w:val="000000"/>
                <w:sz w:val="32"/>
              </w:rPr>
              <w:t>9</w:t>
            </w:r>
            <w:r>
              <w:rPr>
                <w:rFonts w:eastAsia="標楷體" w:hint="eastAsia"/>
                <w:b/>
                <w:color w:val="000000"/>
                <w:sz w:val="32"/>
              </w:rPr>
              <w:t>章至第</w:t>
            </w:r>
            <w:r>
              <w:rPr>
                <w:rFonts w:eastAsia="標楷體"/>
                <w:b/>
                <w:color w:val="000000"/>
                <w:sz w:val="32"/>
              </w:rPr>
              <w:t>12</w:t>
            </w:r>
            <w:r>
              <w:rPr>
                <w:rFonts w:eastAsia="標楷體" w:hint="eastAsia"/>
                <w:b/>
                <w:color w:val="000000"/>
                <w:sz w:val="32"/>
              </w:rPr>
              <w:t>章第</w:t>
            </w:r>
            <w:r>
              <w:rPr>
                <w:rFonts w:eastAsia="標楷體"/>
                <w:b/>
                <w:color w:val="000000"/>
                <w:sz w:val="32"/>
              </w:rPr>
              <w:t>1</w:t>
            </w:r>
            <w:r>
              <w:rPr>
                <w:rFonts w:eastAsia="標楷體" w:hint="eastAsia"/>
                <w:b/>
                <w:color w:val="000000"/>
                <w:sz w:val="32"/>
              </w:rPr>
              <w:t>節</w:t>
            </w:r>
          </w:p>
          <w:p w:rsidR="00AC057D" w:rsidRPr="00DD14EE" w:rsidRDefault="00AC057D" w:rsidP="00AC057D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057D" w:rsidRPr="00AC057D" w:rsidRDefault="00AC057D" w:rsidP="00AC057D">
            <w:pPr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AC057D">
              <w:rPr>
                <w:rFonts w:eastAsia="標楷體" w:hint="eastAsia"/>
                <w:color w:val="000000"/>
                <w:sz w:val="28"/>
              </w:rPr>
              <w:t>總</w:t>
            </w:r>
            <w:r w:rsidRPr="00AC057D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AC057D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AC057D" w:rsidTr="00AC057D">
        <w:tblPrEx>
          <w:tblCellMar>
            <w:top w:w="0" w:type="dxa"/>
            <w:bottom w:w="0" w:type="dxa"/>
          </w:tblCellMar>
        </w:tblPrEx>
        <w:tc>
          <w:tcPr>
            <w:tcW w:w="1065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C057D" w:rsidRDefault="00AC057D" w:rsidP="00AC057D"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057D" w:rsidRPr="00AC057D" w:rsidRDefault="00AC057D" w:rsidP="00AC057D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AC057D" w:rsidRDefault="00AC057D" w:rsidP="00AC057D">
      <w:pPr>
        <w:rPr>
          <w:rFonts w:eastAsia="新細明體" w:hint="eastAsia"/>
          <w:b/>
          <w:color w:val="000000"/>
          <w:sz w:val="28"/>
        </w:rPr>
      </w:pPr>
      <w:bookmarkStart w:id="0" w:name="Content"/>
      <w:bookmarkEnd w:id="0"/>
      <w:r w:rsidRPr="00AC057D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AC057D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AC057D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AC057D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AC057D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AC057D" w:rsidRDefault="00AC057D" w:rsidP="00AC057D">
      <w:pPr>
        <w:rPr>
          <w:rFonts w:eastAsia="標楷體" w:hint="eastAsia"/>
          <w:b/>
          <w:color w:val="000000"/>
          <w:sz w:val="24"/>
        </w:rPr>
      </w:pPr>
      <w:bookmarkStart w:id="1" w:name="Paper3"/>
      <w:bookmarkEnd w:id="1"/>
      <w:r w:rsidRPr="00AC057D">
        <w:rPr>
          <w:rFonts w:eastAsia="標楷體" w:hint="eastAsia"/>
          <w:b/>
          <w:color w:val="000000"/>
          <w:sz w:val="24"/>
        </w:rPr>
        <w:t>一、單一選擇題</w:t>
      </w:r>
      <w:r w:rsidRPr="00AC057D">
        <w:rPr>
          <w:rFonts w:eastAsia="標楷體" w:hint="eastAsia"/>
          <w:b/>
          <w:color w:val="000000"/>
          <w:sz w:val="24"/>
        </w:rPr>
        <w:t xml:space="preserve"> (30</w:t>
      </w:r>
      <w:r w:rsidRPr="00AC057D">
        <w:rPr>
          <w:rFonts w:eastAsia="標楷體" w:hint="eastAsia"/>
          <w:b/>
          <w:color w:val="000000"/>
          <w:sz w:val="24"/>
        </w:rPr>
        <w:t>題</w:t>
      </w:r>
      <w:r w:rsidRPr="00AC057D">
        <w:rPr>
          <w:rFonts w:eastAsia="標楷體" w:hint="eastAsia"/>
          <w:b/>
          <w:color w:val="000000"/>
          <w:sz w:val="24"/>
        </w:rPr>
        <w:t xml:space="preserve"> </w:t>
      </w:r>
      <w:r w:rsidRPr="00AC057D">
        <w:rPr>
          <w:rFonts w:eastAsia="標楷體" w:hint="eastAsia"/>
          <w:b/>
          <w:color w:val="000000"/>
          <w:sz w:val="24"/>
        </w:rPr>
        <w:t>每題</w:t>
      </w:r>
      <w:r w:rsidRPr="00AC057D">
        <w:rPr>
          <w:rFonts w:eastAsia="標楷體" w:hint="eastAsia"/>
          <w:b/>
          <w:color w:val="000000"/>
          <w:sz w:val="24"/>
        </w:rPr>
        <w:t>2</w:t>
      </w:r>
      <w:r w:rsidRPr="00AC057D">
        <w:rPr>
          <w:rFonts w:eastAsia="標楷體" w:hint="eastAsia"/>
          <w:b/>
          <w:color w:val="000000"/>
          <w:sz w:val="24"/>
        </w:rPr>
        <w:t>分</w:t>
      </w:r>
      <w:r w:rsidRPr="00AC057D">
        <w:rPr>
          <w:rFonts w:eastAsia="標楷體" w:hint="eastAsia"/>
          <w:b/>
          <w:color w:val="000000"/>
          <w:sz w:val="24"/>
        </w:rPr>
        <w:t xml:space="preserve"> </w:t>
      </w:r>
      <w:r w:rsidRPr="00AC057D">
        <w:rPr>
          <w:rFonts w:eastAsia="標楷體" w:hint="eastAsia"/>
          <w:b/>
          <w:color w:val="000000"/>
          <w:sz w:val="24"/>
        </w:rPr>
        <w:t>共</w:t>
      </w:r>
      <w:r w:rsidRPr="00AC057D">
        <w:rPr>
          <w:rFonts w:eastAsia="標楷體" w:hint="eastAsia"/>
          <w:b/>
          <w:color w:val="000000"/>
          <w:sz w:val="24"/>
        </w:rPr>
        <w:t>60</w:t>
      </w:r>
      <w:r w:rsidRPr="00AC057D">
        <w:rPr>
          <w:rFonts w:eastAsia="標楷體" w:hint="eastAsia"/>
          <w:b/>
          <w:color w:val="000000"/>
          <w:sz w:val="24"/>
        </w:rPr>
        <w:t>分</w:t>
      </w:r>
      <w:r w:rsidRPr="00AC057D">
        <w:rPr>
          <w:rFonts w:eastAsia="標楷體" w:hint="eastAsia"/>
          <w:b/>
          <w:color w:val="000000"/>
          <w:sz w:val="24"/>
        </w:rPr>
        <w:t>)</w:t>
      </w:r>
    </w:p>
    <w:p w:rsidR="00AC057D" w:rsidRDefault="00AC057D" w:rsidP="00AC057D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11.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13.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14.</w:t>
      </w:r>
      <w:r w:rsidRPr="00AC057D">
        <w:rPr>
          <w:color w:val="000000"/>
          <w:kern w:val="22"/>
        </w:rPr>
        <w:t>B</w:t>
      </w:r>
      <w:r>
        <w:rPr>
          <w:color w:val="000000"/>
          <w:kern w:val="22"/>
        </w:rPr>
        <w:t xml:space="preserve">  </w:t>
      </w:r>
      <w:r>
        <w:rPr>
          <w:rFonts w:ascii="新細明體" w:eastAsia="新細明體" w:hAnsi="新細明體"/>
          <w:color w:val="000000"/>
          <w:kern w:val="22"/>
        </w:rPr>
        <w:t>15.</w:t>
      </w:r>
      <w:r w:rsidRPr="00AC057D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19.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20.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21.</w:t>
      </w:r>
      <w:r w:rsidRPr="00AC057D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22.</w:t>
      </w:r>
      <w:r w:rsidRPr="00AC057D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23.</w:t>
      </w:r>
      <w:r w:rsidRPr="00AC057D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24.</w:t>
      </w:r>
      <w:r w:rsidRPr="00AC057D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25.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26.</w:t>
      </w:r>
      <w:r w:rsidRPr="00AC057D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27.</w:t>
      </w:r>
      <w:r w:rsidRPr="00AC057D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28.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29.</w:t>
      </w:r>
      <w:r w:rsidRPr="00AC057D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30.</w:t>
      </w:r>
      <w:r w:rsidRPr="00AC057D">
        <w:rPr>
          <w:color w:val="000000"/>
        </w:rPr>
        <w:t>C</w:t>
      </w:r>
      <w:r>
        <w:rPr>
          <w:color w:val="000000"/>
        </w:rPr>
        <w:t xml:space="preserve">  </w:t>
      </w:r>
    </w:p>
    <w:p w:rsidR="00AC057D" w:rsidRDefault="00AC057D" w:rsidP="00AC057D">
      <w:pPr>
        <w:rPr>
          <w:rFonts w:eastAsia="標楷體"/>
          <w:b/>
          <w:color w:val="000000"/>
          <w:sz w:val="24"/>
        </w:rPr>
      </w:pPr>
      <w:r w:rsidRPr="00AC057D">
        <w:rPr>
          <w:rFonts w:eastAsia="標楷體" w:hint="eastAsia"/>
          <w:b/>
          <w:color w:val="000000"/>
          <w:sz w:val="24"/>
        </w:rPr>
        <w:t>二、單一選擇題組題</w:t>
      </w:r>
      <w:r w:rsidRPr="00AC057D">
        <w:rPr>
          <w:rFonts w:eastAsia="標楷體"/>
          <w:b/>
          <w:color w:val="000000"/>
          <w:sz w:val="24"/>
        </w:rPr>
        <w:t xml:space="preserve"> (23</w:t>
      </w:r>
      <w:r w:rsidRPr="00AC057D">
        <w:rPr>
          <w:rFonts w:eastAsia="標楷體"/>
          <w:b/>
          <w:color w:val="000000"/>
          <w:sz w:val="24"/>
        </w:rPr>
        <w:t>小題</w:t>
      </w:r>
      <w:r w:rsidRPr="00AC057D">
        <w:rPr>
          <w:rFonts w:eastAsia="標楷體"/>
          <w:b/>
          <w:color w:val="000000"/>
          <w:sz w:val="24"/>
        </w:rPr>
        <w:t xml:space="preserve"> </w:t>
      </w:r>
      <w:r w:rsidRPr="00AC057D">
        <w:rPr>
          <w:rFonts w:eastAsia="標楷體"/>
          <w:b/>
          <w:color w:val="000000"/>
          <w:sz w:val="24"/>
        </w:rPr>
        <w:t>每小題</w:t>
      </w:r>
      <w:r w:rsidRPr="00AC057D">
        <w:rPr>
          <w:rFonts w:eastAsia="標楷體"/>
          <w:b/>
          <w:color w:val="000000"/>
          <w:sz w:val="24"/>
        </w:rPr>
        <w:t>2</w:t>
      </w:r>
      <w:r w:rsidRPr="00AC057D">
        <w:rPr>
          <w:rFonts w:eastAsia="標楷體"/>
          <w:b/>
          <w:color w:val="000000"/>
          <w:sz w:val="24"/>
        </w:rPr>
        <w:t>分</w:t>
      </w:r>
      <w:r w:rsidRPr="00AC057D">
        <w:rPr>
          <w:rFonts w:eastAsia="標楷體"/>
          <w:b/>
          <w:color w:val="000000"/>
          <w:sz w:val="24"/>
        </w:rPr>
        <w:t xml:space="preserve"> </w:t>
      </w:r>
      <w:r w:rsidRPr="00AC057D">
        <w:rPr>
          <w:rFonts w:eastAsia="標楷體"/>
          <w:b/>
          <w:color w:val="000000"/>
          <w:sz w:val="24"/>
        </w:rPr>
        <w:t>共</w:t>
      </w:r>
      <w:r w:rsidRPr="00AC057D">
        <w:rPr>
          <w:rFonts w:eastAsia="標楷體"/>
          <w:b/>
          <w:color w:val="000000"/>
          <w:sz w:val="24"/>
        </w:rPr>
        <w:t>46</w:t>
      </w:r>
      <w:r w:rsidRPr="00AC057D">
        <w:rPr>
          <w:rFonts w:eastAsia="標楷體"/>
          <w:b/>
          <w:color w:val="000000"/>
          <w:sz w:val="24"/>
        </w:rPr>
        <w:t>分</w:t>
      </w:r>
      <w:r w:rsidRPr="00AC057D">
        <w:rPr>
          <w:rFonts w:eastAsia="標楷體"/>
          <w:b/>
          <w:color w:val="000000"/>
          <w:sz w:val="24"/>
        </w:rPr>
        <w:t>)</w:t>
      </w:r>
    </w:p>
    <w:p w:rsidR="00AC057D" w:rsidRDefault="00AC057D" w:rsidP="00AC057D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AC057D">
        <w:rPr>
          <w:color w:val="000000"/>
        </w:rPr>
        <w:t>(1)B;(2)D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AC057D">
        <w:rPr>
          <w:color w:val="000000"/>
        </w:rPr>
        <w:t>(1)A;(2)A;(3)B;(4)D;(5)D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AC057D">
        <w:rPr>
          <w:color w:val="000000"/>
        </w:rPr>
        <w:t>(1)D;(2)B;(3)A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AC057D">
        <w:rPr>
          <w:color w:val="000000"/>
          <w:kern w:val="22"/>
        </w:rPr>
        <w:t>(1)A;(2)A</w:t>
      </w:r>
      <w:r>
        <w:rPr>
          <w:color w:val="000000"/>
          <w:kern w:val="22"/>
        </w:rPr>
        <w:t xml:space="preserve">  </w:t>
      </w:r>
      <w:r>
        <w:rPr>
          <w:rFonts w:ascii="新細明體" w:eastAsia="新細明體" w:hAnsi="新細明體"/>
          <w:color w:val="000000"/>
          <w:kern w:val="22"/>
        </w:rPr>
        <w:t>5.</w:t>
      </w:r>
      <w:r w:rsidRPr="00AC057D">
        <w:rPr>
          <w:color w:val="000000"/>
        </w:rPr>
        <w:t>(1)A;(2)C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AC057D">
        <w:rPr>
          <w:color w:val="000000"/>
        </w:rPr>
        <w:t>(1)B;(2)B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AC057D">
        <w:rPr>
          <w:color w:val="000000"/>
        </w:rPr>
        <w:t>(1)D;(2)D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AC057D">
        <w:rPr>
          <w:color w:val="000000"/>
        </w:rPr>
        <w:t>(1)B;(2)B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AC057D">
        <w:rPr>
          <w:color w:val="000000"/>
        </w:rPr>
        <w:t>(1)D;(2)B;(3)C</w:t>
      </w:r>
      <w:r>
        <w:rPr>
          <w:color w:val="000000"/>
        </w:rPr>
        <w:t xml:space="preserve">  </w:t>
      </w:r>
    </w:p>
    <w:p w:rsidR="00AC057D" w:rsidRDefault="00AC057D" w:rsidP="00AC057D">
      <w:pPr>
        <w:rPr>
          <w:color w:val="000000"/>
        </w:rPr>
      </w:pPr>
    </w:p>
    <w:p w:rsidR="00AC057D" w:rsidRDefault="00AC057D" w:rsidP="00AC057D">
      <w:pPr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</w:pPr>
      <w:r w:rsidRPr="00AC057D"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  <w:t xml:space="preserve"> 解  析 </w:t>
      </w:r>
    </w:p>
    <w:p w:rsidR="00AC057D" w:rsidRDefault="00AC057D" w:rsidP="00AC057D">
      <w:pPr>
        <w:rPr>
          <w:rFonts w:eastAsia="標楷體"/>
          <w:b/>
          <w:color w:val="000000"/>
          <w:sz w:val="24"/>
        </w:rPr>
      </w:pPr>
      <w:r w:rsidRPr="00AC057D">
        <w:rPr>
          <w:rFonts w:eastAsia="標楷體" w:hint="eastAsia"/>
          <w:b/>
          <w:color w:val="000000"/>
          <w:sz w:val="24"/>
        </w:rPr>
        <w:t>一、單一選擇題</w:t>
      </w:r>
      <w:r w:rsidRPr="00AC057D">
        <w:rPr>
          <w:rFonts w:eastAsia="標楷體"/>
          <w:b/>
          <w:color w:val="000000"/>
          <w:sz w:val="24"/>
        </w:rPr>
        <w:t xml:space="preserve"> (30</w:t>
      </w:r>
      <w:r w:rsidRPr="00AC057D">
        <w:rPr>
          <w:rFonts w:eastAsia="標楷體"/>
          <w:b/>
          <w:color w:val="000000"/>
          <w:sz w:val="24"/>
        </w:rPr>
        <w:t>題</w:t>
      </w:r>
      <w:r w:rsidRPr="00AC057D">
        <w:rPr>
          <w:rFonts w:eastAsia="標楷體"/>
          <w:b/>
          <w:color w:val="000000"/>
          <w:sz w:val="24"/>
        </w:rPr>
        <w:t xml:space="preserve"> </w:t>
      </w:r>
      <w:r w:rsidRPr="00AC057D">
        <w:rPr>
          <w:rFonts w:eastAsia="標楷體"/>
          <w:b/>
          <w:color w:val="000000"/>
          <w:sz w:val="24"/>
        </w:rPr>
        <w:t>每題</w:t>
      </w:r>
      <w:r w:rsidRPr="00AC057D">
        <w:rPr>
          <w:rFonts w:eastAsia="標楷體"/>
          <w:b/>
          <w:color w:val="000000"/>
          <w:sz w:val="24"/>
        </w:rPr>
        <w:t>2</w:t>
      </w:r>
      <w:r w:rsidRPr="00AC057D">
        <w:rPr>
          <w:rFonts w:eastAsia="標楷體"/>
          <w:b/>
          <w:color w:val="000000"/>
          <w:sz w:val="24"/>
        </w:rPr>
        <w:t>分</w:t>
      </w:r>
      <w:r w:rsidRPr="00AC057D">
        <w:rPr>
          <w:rFonts w:eastAsia="標楷體"/>
          <w:b/>
          <w:color w:val="000000"/>
          <w:sz w:val="24"/>
        </w:rPr>
        <w:t xml:space="preserve"> </w:t>
      </w:r>
      <w:r w:rsidRPr="00AC057D">
        <w:rPr>
          <w:rFonts w:eastAsia="標楷體"/>
          <w:b/>
          <w:color w:val="000000"/>
          <w:sz w:val="24"/>
        </w:rPr>
        <w:t>共</w:t>
      </w:r>
      <w:r w:rsidRPr="00AC057D">
        <w:rPr>
          <w:rFonts w:eastAsia="標楷體"/>
          <w:b/>
          <w:color w:val="000000"/>
          <w:sz w:val="24"/>
        </w:rPr>
        <w:t>60</w:t>
      </w:r>
      <w:r w:rsidRPr="00AC057D">
        <w:rPr>
          <w:rFonts w:eastAsia="標楷體"/>
          <w:b/>
          <w:color w:val="000000"/>
          <w:sz w:val="24"/>
        </w:rPr>
        <w:t>分</w:t>
      </w:r>
      <w:r w:rsidRPr="00AC057D">
        <w:rPr>
          <w:rFonts w:eastAsia="標楷體"/>
          <w:b/>
          <w:color w:val="000000"/>
          <w:sz w:val="24"/>
        </w:rPr>
        <w:t>)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3.</w:t>
      </w:r>
      <w:r w:rsidRPr="00AC057D">
        <w:rPr>
          <w:rFonts w:hint="eastAsia"/>
          <w:color w:val="000000"/>
        </w:rPr>
        <w:t>圖二中距河道左岸近的地區流速較快、右岸相對流速較慢，圖一乙河段左岸為基蝕坡。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5.</w:t>
      </w:r>
      <w:r w:rsidRPr="00AC057D">
        <w:rPr>
          <w:color w:val="000000"/>
        </w:rPr>
        <w:t>(A)</w:t>
      </w:r>
      <w:r w:rsidRPr="00AC057D">
        <w:rPr>
          <w:rFonts w:hint="eastAsia"/>
          <w:color w:val="000000"/>
        </w:rPr>
        <w:t>石灰岩洞為溶蝕作用；</w:t>
      </w:r>
      <w:r w:rsidRPr="00AC057D">
        <w:rPr>
          <w:color w:val="000000"/>
        </w:rPr>
        <w:t>(B)</w:t>
      </w:r>
      <w:r w:rsidRPr="00AC057D">
        <w:rPr>
          <w:rFonts w:hint="eastAsia"/>
          <w:color w:val="000000"/>
        </w:rPr>
        <w:t>曲流為河流侵蝕與堆積作用；</w:t>
      </w:r>
      <w:r w:rsidRPr="00AC057D">
        <w:rPr>
          <w:color w:val="000000"/>
        </w:rPr>
        <w:t>(C)</w:t>
      </w:r>
      <w:r w:rsidRPr="00AC057D">
        <w:rPr>
          <w:rFonts w:hint="eastAsia"/>
          <w:color w:val="000000"/>
        </w:rPr>
        <w:t>黃土堆積屬於風力的搬運、堆積，這些都是屬於外營力。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6.</w:t>
      </w:r>
      <w:r w:rsidRPr="00AC057D">
        <w:rPr>
          <w:rFonts w:hint="eastAsia"/>
          <w:color w:val="000000"/>
        </w:rPr>
        <w:t>一般而言，溫度變化劇烈的乾燥地區，和時常凍融交替的寒帶地區，物理風化較為盛行。圖中，「丙」高溫乾燥，為熱帶沙漠區，「丁」低溫少雨，為寒帶地區，物理風化作用最為盛行。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7.</w:t>
      </w:r>
      <w:r w:rsidRPr="00AC057D">
        <w:rPr>
          <w:rFonts w:hint="eastAsia"/>
          <w:color w:val="000000"/>
        </w:rPr>
        <w:t>海階的海拔愈高代表離海平面愈遠，所以生成時間會愈早。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9.</w:t>
      </w:r>
      <w:r w:rsidRPr="00AC057D">
        <w:rPr>
          <w:rFonts w:hint="eastAsia"/>
          <w:color w:val="000000"/>
        </w:rPr>
        <w:t>大屯火山群為猛烈式噴發，富酸性熔岩之錐狀火山地形。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12.</w:t>
      </w:r>
      <w:r w:rsidRPr="00AC057D">
        <w:rPr>
          <w:rFonts w:hint="eastAsia"/>
          <w:color w:val="000000"/>
        </w:rPr>
        <w:t>剖線左半段的河道剖面為左凹岸右凸岸，因此為</w:t>
      </w:r>
      <w:r w:rsidRPr="00AC057D">
        <w:rPr>
          <w:color w:val="000000"/>
        </w:rPr>
        <w:t>(A)</w:t>
      </w:r>
      <w:r w:rsidRPr="00AC057D">
        <w:rPr>
          <w:rFonts w:hint="eastAsia"/>
          <w:color w:val="000000"/>
        </w:rPr>
        <w:t>或</w:t>
      </w:r>
      <w:r w:rsidRPr="00AC057D">
        <w:rPr>
          <w:color w:val="000000"/>
        </w:rPr>
        <w:t>(D)</w:t>
      </w:r>
      <w:r w:rsidRPr="00AC057D">
        <w:rPr>
          <w:rFonts w:hint="eastAsia"/>
          <w:color w:val="000000"/>
        </w:rPr>
        <w:t>，中間一段河道無凹凸岸差異，最右段剖線左凸岸右凹岸，因此答案為</w:t>
      </w:r>
      <w:r w:rsidRPr="00AC057D">
        <w:rPr>
          <w:color w:val="000000"/>
        </w:rPr>
        <w:t>(A)</w:t>
      </w:r>
      <w:r w:rsidRPr="00AC057D">
        <w:rPr>
          <w:rFonts w:hint="eastAsia"/>
          <w:color w:val="000000"/>
        </w:rPr>
        <w:t>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13.</w:t>
      </w:r>
      <w:r w:rsidRPr="00AC057D">
        <w:rPr>
          <w:rFonts w:hint="eastAsia"/>
          <w:color w:val="000000"/>
        </w:rPr>
        <w:t>要先知道基隆河的「流向」是向西，最後注入淡水河，如同圖上內湖橋流向大直橋；若流向所朝的方向代表前方，則左岸是在乙方，右岸是甲方。</w:t>
      </w:r>
    </w:p>
    <w:p w:rsidR="00AC057D" w:rsidRDefault="00AC057D" w:rsidP="00AC057D">
      <w:pPr>
        <w:ind w:left="283" w:hanging="283"/>
        <w:rPr>
          <w:rFonts w:hint="eastAsia"/>
          <w:color w:val="000000"/>
          <w:kern w:val="22"/>
        </w:rPr>
      </w:pPr>
      <w:r>
        <w:rPr>
          <w:rFonts w:ascii="新細明體" w:eastAsia="新細明體" w:hAnsi="新細明體"/>
          <w:color w:val="000000"/>
        </w:rPr>
        <w:t>14.</w:t>
      </w:r>
      <w:r w:rsidRPr="00AC057D">
        <w:rPr>
          <w:rFonts w:hint="eastAsia"/>
          <w:color w:val="000000"/>
          <w:kern w:val="22"/>
        </w:rPr>
        <w:t>後火山作用包括硫氣孔、噴氣孔、溫泉……等地形；侵入岩是岩漿侵入岩層使地層隆起，並在地殼內部凝固成岩石；火山口及火山灰是火山作用期間產生。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15.</w:t>
      </w:r>
      <w:r w:rsidRPr="00AC057D">
        <w:rPr>
          <w:rFonts w:hint="eastAsia"/>
          <w:color w:val="000000"/>
        </w:rPr>
        <w:t>向斜是地表下的岩層往下凹，乙丁為向斜，甲丙戊為背斜。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16.</w:t>
      </w:r>
      <w:r w:rsidRPr="00AC057D">
        <w:rPr>
          <w:rFonts w:hint="eastAsia"/>
          <w:color w:val="000000"/>
        </w:rPr>
        <w:t>陡坡、狹幅、流量大、負荷少，都使河川流速加快，故侵蝕力大。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17.</w:t>
      </w:r>
      <w:r w:rsidRPr="00AC057D">
        <w:rPr>
          <w:color w:val="000000"/>
        </w:rPr>
        <w:t>(A)</w:t>
      </w:r>
      <w:r w:rsidRPr="00AC057D">
        <w:rPr>
          <w:rFonts w:hint="eastAsia"/>
          <w:color w:val="000000"/>
        </w:rPr>
        <w:t>受東北風影響，漂沙由北向南移動；</w:t>
      </w:r>
      <w:r w:rsidRPr="00AC057D">
        <w:rPr>
          <w:color w:val="000000"/>
        </w:rPr>
        <w:t>(B)</w:t>
      </w:r>
      <w:r w:rsidRPr="00AC057D">
        <w:rPr>
          <w:rFonts w:hint="eastAsia"/>
          <w:color w:val="000000"/>
        </w:rPr>
        <w:t>沙洲東側堆積，西側侵蝕故向東（陸地）偏移；</w:t>
      </w:r>
      <w:r w:rsidRPr="00AC057D">
        <w:rPr>
          <w:color w:val="000000"/>
        </w:rPr>
        <w:t>(D)</w:t>
      </w:r>
      <w:r w:rsidRPr="00AC057D">
        <w:rPr>
          <w:rFonts w:hint="eastAsia"/>
          <w:color w:val="000000"/>
        </w:rPr>
        <w:t>此地可見沙洲、潟湖→離水海岸；沙岸→堆積，故應為離水堆積海岸。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19.</w:t>
      </w:r>
      <w:r w:rsidRPr="00AC057D">
        <w:rPr>
          <w:rFonts w:hint="eastAsia"/>
          <w:color w:val="000000"/>
        </w:rPr>
        <w:t>幼年期的地形特徵：多急流、瀑布、峽谷。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21.</w:t>
      </w:r>
      <w:r w:rsidRPr="00AC057D">
        <w:rPr>
          <w:rFonts w:hint="eastAsia"/>
          <w:color w:val="000000"/>
        </w:rPr>
        <w:t>在岩岸地區，海蝕平台由於離水作用，會上升成為海階。日本、臺灣和菲律賓都處於板塊擠壓處的島弧位置，離水作用明顯，研究其海階可知西太平洋海水面相對下降的程度。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22.</w:t>
      </w:r>
      <w:r w:rsidRPr="00AC057D">
        <w:rPr>
          <w:rFonts w:hint="eastAsia"/>
          <w:color w:val="000000"/>
        </w:rPr>
        <w:t>丁處為坡地，故淋溶作用強盛；庚處接近地下水面，故易出現湧泉積水成沼澤。</w:t>
      </w:r>
    </w:p>
    <w:p w:rsidR="00AC057D" w:rsidRDefault="00AC057D" w:rsidP="00AC057D">
      <w:pPr>
        <w:ind w:left="283" w:hanging="283"/>
        <w:rPr>
          <w:rFonts w:hint="eastAsia"/>
          <w:color w:val="000000"/>
          <w:szCs w:val="21"/>
        </w:rPr>
      </w:pPr>
      <w:r>
        <w:rPr>
          <w:rFonts w:ascii="新細明體" w:eastAsia="新細明體" w:hAnsi="新細明體"/>
          <w:color w:val="000000"/>
        </w:rPr>
        <w:t>23.</w:t>
      </w:r>
      <w:r w:rsidRPr="00AC057D">
        <w:rPr>
          <w:rFonts w:hint="eastAsia"/>
          <w:color w:val="000000"/>
          <w:szCs w:val="21"/>
        </w:rPr>
        <w:t>由土石流發生部位在山谷（河谷）線上，如圖中虛線所示。發生土石流時，正確的逃生方向是與泥石流流向垂直的兩邊高處方向。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24.</w:t>
      </w:r>
      <w:r w:rsidRPr="00AC057D">
        <w:rPr>
          <w:rFonts w:hint="eastAsia"/>
          <w:color w:val="000000"/>
        </w:rPr>
        <w:t>物理風化發生在較乾燥氣候中，並為崩解的碎屑，成分不變。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28.</w:t>
      </w:r>
      <w:r w:rsidRPr="00AC057D">
        <w:rPr>
          <w:rFonts w:hint="eastAsia"/>
          <w:color w:val="000000"/>
        </w:rPr>
        <w:t>由陸地向海洋：沙丘→沙灘→濱線→潟湖→沙洲。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30.</w:t>
      </w:r>
      <w:r w:rsidRPr="00AC057D">
        <w:rPr>
          <w:rFonts w:hint="eastAsia"/>
          <w:color w:val="000000"/>
        </w:rPr>
        <w:t>河床坡度大，河道狹窄之地，流速較快，動能較強，侵蝕與搬運力皆大。河川上游因搬運力大，泥沙多被搬運，僅留巨石；下游地區搬運力較小，堆積物較細。</w:t>
      </w: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DD14EE" w:rsidRDefault="00DD14EE" w:rsidP="00AC057D">
      <w:pPr>
        <w:ind w:left="283" w:hanging="283"/>
        <w:rPr>
          <w:rFonts w:hint="eastAsia"/>
          <w:color w:val="000000"/>
        </w:rPr>
      </w:pPr>
    </w:p>
    <w:p w:rsidR="00AC057D" w:rsidRDefault="00AC057D" w:rsidP="00AC057D">
      <w:pPr>
        <w:rPr>
          <w:rFonts w:eastAsia="標楷體"/>
          <w:b/>
          <w:color w:val="000000"/>
          <w:sz w:val="24"/>
        </w:rPr>
      </w:pPr>
      <w:r w:rsidRPr="00AC057D">
        <w:rPr>
          <w:rFonts w:eastAsia="標楷體" w:hint="eastAsia"/>
          <w:b/>
          <w:color w:val="000000"/>
          <w:sz w:val="24"/>
        </w:rPr>
        <w:lastRenderedPageBreak/>
        <w:t>二、單一選擇題組題</w:t>
      </w:r>
      <w:r w:rsidRPr="00AC057D">
        <w:rPr>
          <w:rFonts w:eastAsia="標楷體"/>
          <w:b/>
          <w:color w:val="000000"/>
          <w:sz w:val="24"/>
        </w:rPr>
        <w:t xml:space="preserve"> (23</w:t>
      </w:r>
      <w:r w:rsidRPr="00AC057D">
        <w:rPr>
          <w:rFonts w:eastAsia="標楷體"/>
          <w:b/>
          <w:color w:val="000000"/>
          <w:sz w:val="24"/>
        </w:rPr>
        <w:t>小題</w:t>
      </w:r>
      <w:r w:rsidRPr="00AC057D">
        <w:rPr>
          <w:rFonts w:eastAsia="標楷體"/>
          <w:b/>
          <w:color w:val="000000"/>
          <w:sz w:val="24"/>
        </w:rPr>
        <w:t xml:space="preserve"> </w:t>
      </w:r>
      <w:r w:rsidRPr="00AC057D">
        <w:rPr>
          <w:rFonts w:eastAsia="標楷體"/>
          <w:b/>
          <w:color w:val="000000"/>
          <w:sz w:val="24"/>
        </w:rPr>
        <w:t>每小題</w:t>
      </w:r>
      <w:r w:rsidRPr="00AC057D">
        <w:rPr>
          <w:rFonts w:eastAsia="標楷體"/>
          <w:b/>
          <w:color w:val="000000"/>
          <w:sz w:val="24"/>
        </w:rPr>
        <w:t>2</w:t>
      </w:r>
      <w:r w:rsidRPr="00AC057D">
        <w:rPr>
          <w:rFonts w:eastAsia="標楷體"/>
          <w:b/>
          <w:color w:val="000000"/>
          <w:sz w:val="24"/>
        </w:rPr>
        <w:t>分</w:t>
      </w:r>
      <w:r w:rsidRPr="00AC057D">
        <w:rPr>
          <w:rFonts w:eastAsia="標楷體"/>
          <w:b/>
          <w:color w:val="000000"/>
          <w:sz w:val="24"/>
        </w:rPr>
        <w:t xml:space="preserve"> </w:t>
      </w:r>
      <w:r w:rsidRPr="00AC057D">
        <w:rPr>
          <w:rFonts w:eastAsia="標楷體"/>
          <w:b/>
          <w:color w:val="000000"/>
          <w:sz w:val="24"/>
        </w:rPr>
        <w:t>共</w:t>
      </w:r>
      <w:r w:rsidRPr="00AC057D">
        <w:rPr>
          <w:rFonts w:eastAsia="標楷體"/>
          <w:b/>
          <w:color w:val="000000"/>
          <w:sz w:val="24"/>
        </w:rPr>
        <w:t>46</w:t>
      </w:r>
      <w:r w:rsidRPr="00AC057D">
        <w:rPr>
          <w:rFonts w:eastAsia="標楷體"/>
          <w:b/>
          <w:color w:val="000000"/>
          <w:sz w:val="24"/>
        </w:rPr>
        <w:t>分</w:t>
      </w:r>
      <w:r w:rsidRPr="00AC057D">
        <w:rPr>
          <w:rFonts w:eastAsia="標楷體"/>
          <w:b/>
          <w:color w:val="000000"/>
          <w:sz w:val="24"/>
        </w:rPr>
        <w:t>)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艾雅法拉火山猛烈噴發型與陽明山類型相同。</w:t>
      </w:r>
      <w:r w:rsidRPr="00AC057D">
        <w:rPr>
          <w:color w:val="000000"/>
        </w:rPr>
        <w:br/>
        <w:t>(2)</w:t>
      </w:r>
      <w:r w:rsidRPr="00AC057D">
        <w:rPr>
          <w:rFonts w:hint="eastAsia"/>
          <w:color w:val="000000"/>
        </w:rPr>
        <w:t>冰島位於歐亞大陸板塊與北美板塊的張裂帶。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圖</w:t>
      </w:r>
      <w:r w:rsidRPr="00AC057D">
        <w:rPr>
          <w:color w:val="000000"/>
        </w:rPr>
        <w:sym w:font="Wingdings" w:char="0081"/>
      </w:r>
      <w:r w:rsidRPr="00AC057D">
        <w:rPr>
          <w:rFonts w:hint="eastAsia"/>
          <w:color w:val="000000"/>
        </w:rPr>
        <w:t>是岩岸，有岬角、海蝕洞等地形、</w:t>
      </w:r>
      <w:r w:rsidRPr="00AC057D">
        <w:rPr>
          <w:color w:val="000000"/>
        </w:rPr>
        <w:sym w:font="Wingdings" w:char="0082"/>
      </w:r>
      <w:r w:rsidRPr="00AC057D">
        <w:rPr>
          <w:rFonts w:hint="eastAsia"/>
          <w:color w:val="000000"/>
        </w:rPr>
        <w:t>是谷灣式海岸、</w:t>
      </w:r>
      <w:r w:rsidRPr="00AC057D">
        <w:rPr>
          <w:color w:val="000000"/>
        </w:rPr>
        <w:sym w:font="Wingdings" w:char="0083"/>
      </w:r>
      <w:r w:rsidRPr="00AC057D">
        <w:rPr>
          <w:rFonts w:hint="eastAsia"/>
          <w:color w:val="000000"/>
        </w:rPr>
        <w:t>斷層海岸、</w:t>
      </w:r>
      <w:r w:rsidRPr="00AC057D">
        <w:rPr>
          <w:color w:val="000000"/>
        </w:rPr>
        <w:sym w:font="Wingdings" w:char="0084"/>
      </w:r>
      <w:r w:rsidRPr="00AC057D">
        <w:rPr>
          <w:rFonts w:hint="eastAsia"/>
          <w:color w:val="000000"/>
        </w:rPr>
        <w:t>沙岸、</w:t>
      </w:r>
      <w:r w:rsidRPr="00AC057D">
        <w:rPr>
          <w:color w:val="000000"/>
        </w:rPr>
        <w:sym w:font="Wingdings" w:char="0085"/>
      </w:r>
      <w:r w:rsidRPr="00AC057D">
        <w:rPr>
          <w:rFonts w:hint="eastAsia"/>
          <w:color w:val="000000"/>
        </w:rPr>
        <w:t>珊瑚礁；甲：北部海岸、乙：蘇花公路清水斷崖、丙：花東海岸、丁：墾丁、戊：西南部海岸。臺灣北部受東北季風影響，海蝕地形發達，故選甲。</w:t>
      </w:r>
      <w:r w:rsidRPr="00AC057D">
        <w:rPr>
          <w:color w:val="000000"/>
        </w:rPr>
        <w:t>(2)</w:t>
      </w:r>
      <w:r w:rsidRPr="00AC057D">
        <w:rPr>
          <w:rFonts w:hint="eastAsia"/>
          <w:color w:val="000000"/>
        </w:rPr>
        <w:t>甲：基隆港與戊：蘇澳港，均是利用谷灣興建而成的天然良港。乙：臺中港是人工港、丙：高雄港是潟湖、丁：花蓮港是河口港。</w:t>
      </w:r>
      <w:r w:rsidRPr="00AC057D">
        <w:rPr>
          <w:color w:val="000000"/>
        </w:rPr>
        <w:br/>
        <w:t>(3)</w:t>
      </w:r>
      <w:r w:rsidRPr="00AC057D">
        <w:rPr>
          <w:rFonts w:hint="eastAsia"/>
          <w:color w:val="000000"/>
        </w:rPr>
        <w:t>乙：蘇花公路清水斷崖屬於圖</w:t>
      </w:r>
      <w:r w:rsidRPr="00AC057D">
        <w:rPr>
          <w:color w:val="000000"/>
        </w:rPr>
        <w:sym w:font="Wingdings" w:char="0083"/>
      </w:r>
      <w:r w:rsidRPr="00AC057D">
        <w:rPr>
          <w:rFonts w:hint="eastAsia"/>
          <w:color w:val="000000"/>
        </w:rPr>
        <w:t>斷層海岸。</w:t>
      </w:r>
      <w:r w:rsidRPr="00AC057D">
        <w:rPr>
          <w:color w:val="000000"/>
        </w:rPr>
        <w:br/>
        <w:t>(4)</w:t>
      </w:r>
      <w:r w:rsidRPr="00AC057D">
        <w:rPr>
          <w:rFonts w:hint="eastAsia"/>
          <w:color w:val="000000"/>
        </w:rPr>
        <w:t>丁：墾丁地區有圖</w:t>
      </w:r>
      <w:r w:rsidRPr="00AC057D">
        <w:rPr>
          <w:color w:val="000000"/>
        </w:rPr>
        <w:sym w:font="Wingdings" w:char="0085"/>
      </w:r>
      <w:r w:rsidRPr="00AC057D">
        <w:rPr>
          <w:rFonts w:hint="eastAsia"/>
          <w:color w:val="000000"/>
        </w:rPr>
        <w:t>珊瑚礁海岸。</w:t>
      </w:r>
      <w:r w:rsidRPr="00AC057D">
        <w:rPr>
          <w:color w:val="000000"/>
        </w:rPr>
        <w:br/>
        <w:t>(5)</w:t>
      </w:r>
      <w:r w:rsidRPr="00AC057D">
        <w:rPr>
          <w:rFonts w:hint="eastAsia"/>
          <w:color w:val="000000"/>
        </w:rPr>
        <w:t>戊：臺灣西南部海岸為離水堆積海岸，沙洲、潟湖相當發達。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地層原為水平排列的沉積岩層，受板塊的擠壓力而褶曲變形，最終產生斷層，故依序應為乙甲丙。</w:t>
      </w:r>
      <w:r w:rsidRPr="00AC057D">
        <w:rPr>
          <w:color w:val="000000"/>
        </w:rPr>
        <w:t>(2)</w:t>
      </w:r>
      <w:r w:rsidRPr="00AC057D">
        <w:rPr>
          <w:rFonts w:hint="eastAsia"/>
          <w:color w:val="000000"/>
        </w:rPr>
        <w:t>該斷層線為上盤向右衝至下盤之上，屬於逆斷層。</w:t>
      </w:r>
      <w:r w:rsidRPr="00AC057D">
        <w:rPr>
          <w:color w:val="000000"/>
        </w:rPr>
        <w:t>(C)</w:t>
      </w:r>
      <w:r w:rsidRPr="00AC057D">
        <w:rPr>
          <w:rFonts w:hint="eastAsia"/>
          <w:color w:val="000000"/>
        </w:rPr>
        <w:t>轉形斷層為連接兩個板塊邊界的斷層，兩個板塊沒有靠近與分離，只有互相平行移動，可算是平移斷層的一種特殊型。</w:t>
      </w:r>
      <w:r w:rsidRPr="00AC057D">
        <w:rPr>
          <w:color w:val="000000"/>
        </w:rPr>
        <w:t>(3)</w:t>
      </w:r>
      <w:r w:rsidRPr="00AC057D">
        <w:rPr>
          <w:rFonts w:hint="eastAsia"/>
          <w:color w:val="000000"/>
        </w:rPr>
        <w:t>古老結晶岩層由於地質堅硬，較不易受到板塊的運動而產生變形，故地層的表面多半平坦。</w:t>
      </w:r>
    </w:p>
    <w:p w:rsidR="00AC057D" w:rsidRDefault="00AC057D" w:rsidP="00AC057D">
      <w:pPr>
        <w:ind w:left="283" w:hanging="283"/>
        <w:rPr>
          <w:rFonts w:hint="eastAsia"/>
          <w:color w:val="000000"/>
          <w:kern w:val="22"/>
        </w:rPr>
      </w:pPr>
      <w:r>
        <w:rPr>
          <w:rFonts w:ascii="新細明體" w:eastAsia="新細明體" w:hAnsi="新細明體"/>
          <w:color w:val="000000"/>
        </w:rPr>
        <w:t>4.</w:t>
      </w:r>
      <w:r w:rsidRPr="00AC057D">
        <w:rPr>
          <w:color w:val="000000"/>
          <w:kern w:val="22"/>
        </w:rPr>
        <w:t>(1)</w:t>
      </w:r>
      <w:r w:rsidRPr="00AC057D">
        <w:rPr>
          <w:rFonts w:hint="eastAsia"/>
          <w:color w:val="000000"/>
          <w:kern w:val="22"/>
        </w:rPr>
        <w:t>丙為扇頂，乙、丁為扇央，甲為扇端，為湧泉帶。</w:t>
      </w:r>
      <w:r w:rsidRPr="00AC057D">
        <w:rPr>
          <w:color w:val="000000"/>
          <w:kern w:val="22"/>
        </w:rPr>
        <w:t>(2)</w:t>
      </w:r>
      <w:r w:rsidRPr="00AC057D">
        <w:rPr>
          <w:rFonts w:hint="eastAsia"/>
          <w:color w:val="000000"/>
          <w:kern w:val="22"/>
        </w:rPr>
        <w:t>甲因有豐富地下水，故土地利用以水田為主。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5.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圖中箭頭是指水流直接衝擊的方向，所以侵蝕力強，形成內凹、水深的凹岸。</w:t>
      </w:r>
      <w:r w:rsidRPr="00AC057D">
        <w:rPr>
          <w:color w:val="000000"/>
        </w:rPr>
        <w:br/>
        <w:t>(2)</w:t>
      </w:r>
      <w:r w:rsidRPr="00AC057D">
        <w:rPr>
          <w:rFonts w:hint="eastAsia"/>
          <w:color w:val="000000"/>
        </w:rPr>
        <w:t>甲乙圖以河川的曲率大小來判斷順序；丙丁則以自然的截彎取直與之後的牛軛湖來決定。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6.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由於臺北盆地斷層陷落，使得淡水河上游向源侵蝕力增強，將古石門溪襲奪，也就是今日的大漢溪，致使河道呈不自然的轉彎，同樣的情況也發生在基隆河上游。</w:t>
      </w:r>
      <w:r w:rsidRPr="00AC057D">
        <w:rPr>
          <w:color w:val="000000"/>
        </w:rPr>
        <w:br/>
        <w:t>(2)(</w:t>
      </w:r>
      <w:r w:rsidRPr="00AC057D">
        <w:rPr>
          <w:rFonts w:hint="eastAsia"/>
          <w:color w:val="000000"/>
        </w:rPr>
        <w:t>甲</w:t>
      </w:r>
      <w:r w:rsidRPr="00AC057D">
        <w:rPr>
          <w:color w:val="000000"/>
        </w:rPr>
        <w:t>)</w:t>
      </w:r>
      <w:r w:rsidRPr="00AC057D">
        <w:rPr>
          <w:rFonts w:hint="eastAsia"/>
          <w:color w:val="000000"/>
        </w:rPr>
        <w:t>應改為流量增加，可能產生侵蝕地形；</w:t>
      </w:r>
      <w:r w:rsidRPr="00AC057D">
        <w:rPr>
          <w:color w:val="000000"/>
        </w:rPr>
        <w:t>(</w:t>
      </w:r>
      <w:r w:rsidRPr="00AC057D">
        <w:rPr>
          <w:rFonts w:hint="eastAsia"/>
          <w:color w:val="000000"/>
        </w:rPr>
        <w:t>丙</w:t>
      </w:r>
      <w:r w:rsidRPr="00AC057D">
        <w:rPr>
          <w:color w:val="000000"/>
        </w:rPr>
        <w:t>)</w:t>
      </w:r>
      <w:r w:rsidRPr="00AC057D">
        <w:rPr>
          <w:rFonts w:hint="eastAsia"/>
          <w:color w:val="000000"/>
        </w:rPr>
        <w:t>改向河因侵蝕基準下移而易生峽谷、河階。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7.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臺灣東北角海岸冬季東北季風強勁，通常不會選擇岬角前端風強浪大的地方居住，而會選擇有深入陸地的海灣居住，而「澳」即為海灣之意，常有聚落分布；</w:t>
      </w:r>
      <w:r w:rsidRPr="00AC057D">
        <w:rPr>
          <w:color w:val="000000"/>
        </w:rPr>
        <w:t>(2)(D)</w:t>
      </w:r>
      <w:r w:rsidRPr="00AC057D">
        <w:rPr>
          <w:rFonts w:hint="eastAsia"/>
          <w:color w:val="000000"/>
        </w:rPr>
        <w:t>一旦有人為堤防工程突出於海岸線，其上游側攔阻泥沙堆積，下游側沒有沙源供應而侵蝕，稱為突堤效應；</w:t>
      </w:r>
      <w:r w:rsidRPr="00AC057D">
        <w:rPr>
          <w:color w:val="000000"/>
        </w:rPr>
        <w:t>(A)</w:t>
      </w:r>
      <w:r w:rsidRPr="00AC057D">
        <w:rPr>
          <w:rFonts w:hint="eastAsia"/>
          <w:color w:val="000000"/>
        </w:rPr>
        <w:t>土壤液化是地震造成；</w:t>
      </w:r>
      <w:r w:rsidRPr="00AC057D">
        <w:rPr>
          <w:color w:val="000000"/>
        </w:rPr>
        <w:t>(B)</w:t>
      </w:r>
      <w:r w:rsidRPr="00AC057D">
        <w:rPr>
          <w:rFonts w:hint="eastAsia"/>
          <w:color w:val="000000"/>
        </w:rPr>
        <w:t>地層下陷是超抽地下水；</w:t>
      </w:r>
      <w:r w:rsidRPr="00AC057D">
        <w:rPr>
          <w:color w:val="000000"/>
        </w:rPr>
        <w:t>(C)</w:t>
      </w:r>
      <w:r w:rsidRPr="00AC057D">
        <w:rPr>
          <w:rFonts w:hint="eastAsia"/>
          <w:color w:val="000000"/>
        </w:rPr>
        <w:t>回春是河流侵蝕力又恢復，重回幼年期。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8.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由丁的外型特徵與延伸的方向與戊（沙嘴）相同可知，當地亦為沿岸漂沙堆積而成的濱外沙洲島。</w:t>
      </w:r>
      <w:r w:rsidRPr="00AC057D">
        <w:rPr>
          <w:color w:val="000000"/>
        </w:rPr>
        <w:br/>
        <w:t>(2)</w:t>
      </w:r>
      <w:r w:rsidRPr="00AC057D">
        <w:rPr>
          <w:rFonts w:hint="eastAsia"/>
          <w:color w:val="000000"/>
        </w:rPr>
        <w:t>海岸國防衛哨多以突出於海岸線的岬角為基地，亦即圖中的乙地。</w:t>
      </w:r>
    </w:p>
    <w:p w:rsidR="00AC057D" w:rsidRDefault="00AC057D" w:rsidP="00AC057D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9.</w:t>
      </w:r>
      <w:r w:rsidRPr="00AC057D">
        <w:rPr>
          <w:color w:val="000000"/>
        </w:rPr>
        <w:t>(1)</w:t>
      </w:r>
      <w:r w:rsidRPr="00AC057D">
        <w:rPr>
          <w:rFonts w:hint="eastAsia"/>
          <w:color w:val="000000"/>
        </w:rPr>
        <w:t>化學風化作用需有濕潤的氣候，故丁地的作用應最為強烈。</w:t>
      </w:r>
      <w:r w:rsidRPr="00AC057D">
        <w:rPr>
          <w:color w:val="000000"/>
        </w:rPr>
        <w:t>(2)</w:t>
      </w:r>
      <w:r w:rsidRPr="00AC057D">
        <w:rPr>
          <w:rFonts w:hint="eastAsia"/>
          <w:color w:val="000000"/>
        </w:rPr>
        <w:t>由「地形景觀為遍地大小礫石」可知，物理的崩解作用應甚為顯著，故應是物理風化作用所致。</w:t>
      </w:r>
      <w:r w:rsidRPr="00AC057D">
        <w:rPr>
          <w:color w:val="000000"/>
        </w:rPr>
        <w:t>(3)</w:t>
      </w:r>
      <w:r w:rsidRPr="00AC057D">
        <w:rPr>
          <w:rFonts w:hint="eastAsia"/>
          <w:color w:val="000000"/>
        </w:rPr>
        <w:t>岩溶作用需有足夠的雨水形成溶蝕的營力來源，故乙地乾燥少雨（僅約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0"/>
          <w:attr w:name="UnitName" w:val="mm"/>
        </w:smartTagPr>
        <w:r w:rsidRPr="00AC057D">
          <w:rPr>
            <w:color w:val="000000"/>
          </w:rPr>
          <w:t>380mm</w:t>
        </w:r>
      </w:smartTag>
      <w:r w:rsidRPr="00AC057D">
        <w:rPr>
          <w:rFonts w:hint="eastAsia"/>
          <w:color w:val="000000"/>
        </w:rPr>
        <w:t>的年降雨量），並不能夠發生作用。</w:t>
      </w:r>
    </w:p>
    <w:p w:rsidR="00D63942" w:rsidRPr="00AC057D" w:rsidRDefault="00D63942" w:rsidP="00AC057D">
      <w:pPr>
        <w:ind w:left="283" w:hanging="283"/>
        <w:rPr>
          <w:rFonts w:ascii="新細明體" w:eastAsia="新細明體" w:hAnsi="新細明體" w:hint="eastAsia"/>
          <w:color w:val="000000"/>
        </w:rPr>
      </w:pPr>
    </w:p>
    <w:sectPr w:rsidR="00D63942" w:rsidRPr="00AC057D" w:rsidSect="00AC057D">
      <w:footerReference w:type="even" r:id="rId6"/>
      <w:footerReference w:type="default" r:id="rId7"/>
      <w:pgSz w:w="14570" w:h="20636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7D" w:rsidRDefault="00AC057D">
      <w:r>
        <w:separator/>
      </w:r>
    </w:p>
  </w:endnote>
  <w:endnote w:type="continuationSeparator" w:id="0">
    <w:p w:rsidR="00AC057D" w:rsidRDefault="00AC0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42" w:rsidRDefault="00D63942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DD14EE">
      <w:rPr>
        <w:rStyle w:val="a4"/>
        <w:noProof/>
        <w:sz w:val="22"/>
        <w:szCs w:val="22"/>
      </w:rPr>
      <w:t>2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7D" w:rsidRDefault="00AC057D">
      <w:r>
        <w:separator/>
      </w:r>
    </w:p>
  </w:footnote>
  <w:footnote w:type="continuationSeparator" w:id="0">
    <w:p w:rsidR="00AC057D" w:rsidRDefault="00AC0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4EE"/>
    <w:rsid w:val="0002281E"/>
    <w:rsid w:val="00141388"/>
    <w:rsid w:val="00705011"/>
    <w:rsid w:val="00713C84"/>
    <w:rsid w:val="008862BB"/>
    <w:rsid w:val="00AC057D"/>
    <w:rsid w:val="00D63942"/>
    <w:rsid w:val="00DD14EE"/>
    <w:rsid w:val="00E338A3"/>
    <w:rsid w:val="00F3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</Template>
  <TotalTime>34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2016-03-18T02:07:00Z</cp:lastPrinted>
  <dcterms:created xsi:type="dcterms:W3CDTF">2016-03-18T01:33:00Z</dcterms:created>
  <dcterms:modified xsi:type="dcterms:W3CDTF">2016-03-18T02:07:00Z</dcterms:modified>
</cp:coreProperties>
</file>