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BB" w:rsidRPr="00773719" w:rsidRDefault="00053ABB" w:rsidP="00053ABB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773719">
        <w:rPr>
          <w:rFonts w:ascii="Times New Roman" w:eastAsia="標楷體" w:hAnsi="Times New Roman" w:hint="eastAsia"/>
          <w:b/>
          <w:bCs/>
          <w:sz w:val="28"/>
          <w:szCs w:val="28"/>
        </w:rPr>
        <w:t>國立關西高級中學新興營建工程籌建委員會設置要點</w:t>
      </w:r>
    </w:p>
    <w:p w:rsidR="00053ABB" w:rsidRPr="00773719" w:rsidRDefault="00053ABB" w:rsidP="00053ABB">
      <w:pPr>
        <w:tabs>
          <w:tab w:val="num" w:pos="476"/>
        </w:tabs>
        <w:snapToGrid w:val="0"/>
        <w:jc w:val="right"/>
        <w:rPr>
          <w:rFonts w:ascii="Times" w:eastAsia="標楷體" w:hAnsi="Times"/>
          <w:color w:val="FF0000"/>
          <w:sz w:val="18"/>
          <w:szCs w:val="18"/>
        </w:rPr>
      </w:pPr>
      <w:r w:rsidRPr="00773719">
        <w:rPr>
          <w:rFonts w:ascii="Times" w:eastAsia="標楷體" w:hAnsi="標楷體" w:hint="eastAsia"/>
          <w:bCs/>
          <w:color w:val="FF0000"/>
          <w:sz w:val="18"/>
          <w:szCs w:val="18"/>
        </w:rPr>
        <w:t>1</w:t>
      </w:r>
      <w:r w:rsidRPr="00773719">
        <w:rPr>
          <w:rFonts w:ascii="Times" w:eastAsia="標楷體" w:hAnsi="標楷體"/>
          <w:bCs/>
          <w:color w:val="FF0000"/>
          <w:sz w:val="18"/>
          <w:szCs w:val="18"/>
        </w:rPr>
        <w:t>14</w:t>
      </w:r>
      <w:r w:rsidRPr="00773719">
        <w:rPr>
          <w:rFonts w:ascii="Times" w:eastAsia="標楷體" w:hAnsi="標楷體"/>
          <w:bCs/>
          <w:color w:val="FF0000"/>
          <w:sz w:val="18"/>
          <w:szCs w:val="18"/>
        </w:rPr>
        <w:t>年</w:t>
      </w:r>
      <w:r w:rsidRPr="00773719">
        <w:rPr>
          <w:rFonts w:ascii="Times" w:eastAsia="標楷體" w:hAnsi="標楷體" w:hint="eastAsia"/>
          <w:bCs/>
          <w:color w:val="FF0000"/>
          <w:sz w:val="18"/>
          <w:szCs w:val="18"/>
        </w:rPr>
        <w:t>8</w:t>
      </w:r>
      <w:r w:rsidRPr="00773719">
        <w:rPr>
          <w:rFonts w:ascii="Times" w:eastAsia="標楷體" w:hAnsi="標楷體" w:hint="eastAsia"/>
          <w:bCs/>
          <w:color w:val="FF0000"/>
          <w:sz w:val="18"/>
          <w:szCs w:val="18"/>
        </w:rPr>
        <w:t>月</w:t>
      </w:r>
      <w:r w:rsidRPr="00773719">
        <w:rPr>
          <w:rFonts w:ascii="Times" w:eastAsia="標楷體" w:hAnsi="標楷體" w:hint="eastAsia"/>
          <w:bCs/>
          <w:color w:val="FF0000"/>
          <w:sz w:val="18"/>
          <w:szCs w:val="18"/>
        </w:rPr>
        <w:t>1</w:t>
      </w:r>
      <w:r w:rsidRPr="00773719">
        <w:rPr>
          <w:rFonts w:ascii="Times" w:eastAsia="標楷體" w:hAnsi="標楷體"/>
          <w:bCs/>
          <w:color w:val="FF0000"/>
          <w:sz w:val="18"/>
          <w:szCs w:val="18"/>
        </w:rPr>
        <w:t>2</w:t>
      </w:r>
      <w:r w:rsidRPr="00773719">
        <w:rPr>
          <w:rFonts w:ascii="Times" w:eastAsia="標楷體" w:hAnsi="標楷體"/>
          <w:bCs/>
          <w:color w:val="FF0000"/>
          <w:sz w:val="18"/>
          <w:szCs w:val="18"/>
        </w:rPr>
        <w:t>日行政會議訂定</w:t>
      </w:r>
    </w:p>
    <w:p w:rsidR="00053ABB" w:rsidRPr="00773719" w:rsidRDefault="00053ABB" w:rsidP="00053ABB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053ABB" w:rsidRPr="00773719" w:rsidRDefault="00053ABB" w:rsidP="00053ABB">
      <w:pPr>
        <w:ind w:leftChars="1" w:left="527" w:hangingChars="202" w:hanging="525"/>
        <w:rPr>
          <w:rFonts w:ascii="Times New Roman" w:eastAsia="標楷體" w:hAnsi="Times New Roman"/>
          <w:sz w:val="26"/>
          <w:szCs w:val="26"/>
        </w:rPr>
      </w:pPr>
      <w:r w:rsidRPr="00773719">
        <w:rPr>
          <w:rFonts w:ascii="Times New Roman" w:eastAsia="標楷體" w:hAnsi="Times New Roman" w:hint="eastAsia"/>
          <w:sz w:val="26"/>
          <w:szCs w:val="26"/>
        </w:rPr>
        <w:t>一、國立關西高級中學（以下簡稱本校）為推動本校新興營建工程籌建計畫，特設置國立關西高級中學新興營建工程籌建委員會（以下簡稱本會），並訂定本要點。</w:t>
      </w:r>
    </w:p>
    <w:p w:rsidR="00053ABB" w:rsidRPr="00773719" w:rsidRDefault="00053ABB" w:rsidP="00053ABB">
      <w:pPr>
        <w:ind w:leftChars="1" w:left="527" w:hangingChars="202" w:hanging="525"/>
        <w:rPr>
          <w:rFonts w:ascii="Times New Roman" w:eastAsia="標楷體" w:hAnsi="Times New Roman"/>
          <w:sz w:val="26"/>
          <w:szCs w:val="26"/>
        </w:rPr>
      </w:pPr>
      <w:r w:rsidRPr="00773719">
        <w:rPr>
          <w:rFonts w:ascii="Times New Roman" w:eastAsia="標楷體" w:hAnsi="Times New Roman" w:hint="eastAsia"/>
          <w:sz w:val="26"/>
          <w:szCs w:val="26"/>
        </w:rPr>
        <w:t>二、本會之職權為擬議本校新興工程需求之規劃設計、未來營運管理策略及其他籌建相關事項。</w:t>
      </w:r>
    </w:p>
    <w:p w:rsidR="00053ABB" w:rsidRPr="00773719" w:rsidRDefault="00053ABB" w:rsidP="00053ABB">
      <w:pPr>
        <w:ind w:leftChars="1" w:left="527" w:hangingChars="202" w:hanging="525"/>
        <w:rPr>
          <w:rFonts w:ascii="標楷體" w:eastAsia="標楷體" w:hAnsi="標楷體"/>
          <w:sz w:val="26"/>
          <w:szCs w:val="26"/>
        </w:rPr>
      </w:pPr>
      <w:r w:rsidRPr="00773719">
        <w:rPr>
          <w:rFonts w:ascii="Times New Roman" w:eastAsia="標楷體" w:hAnsi="Times New Roman" w:hint="eastAsia"/>
          <w:sz w:val="26"/>
          <w:szCs w:val="26"/>
        </w:rPr>
        <w:t>三、本會置委員十</w:t>
      </w:r>
      <w:r w:rsidRPr="00FF204C">
        <w:rPr>
          <w:rFonts w:ascii="Times New Roman" w:eastAsia="標楷體" w:hAnsi="Times New Roman" w:hint="eastAsia"/>
          <w:color w:val="FF0000"/>
          <w:sz w:val="26"/>
          <w:szCs w:val="26"/>
        </w:rPr>
        <w:t>五</w:t>
      </w:r>
      <w:r w:rsidRPr="00773719">
        <w:rPr>
          <w:rFonts w:ascii="Times New Roman" w:eastAsia="標楷體" w:hAnsi="Times New Roman" w:hint="eastAsia"/>
          <w:sz w:val="26"/>
          <w:szCs w:val="26"/>
        </w:rPr>
        <w:t>人，其中</w:t>
      </w:r>
      <w:proofErr w:type="gramStart"/>
      <w:r w:rsidRPr="00773719">
        <w:rPr>
          <w:rFonts w:ascii="Times New Roman" w:eastAsia="標楷體" w:hAnsi="Times New Roman" w:hint="eastAsia"/>
          <w:sz w:val="26"/>
          <w:szCs w:val="26"/>
        </w:rPr>
        <w:t>一</w:t>
      </w:r>
      <w:proofErr w:type="gramEnd"/>
      <w:r w:rsidRPr="00773719">
        <w:rPr>
          <w:rFonts w:ascii="Times New Roman" w:eastAsia="標楷體" w:hAnsi="Times New Roman" w:hint="eastAsia"/>
          <w:sz w:val="26"/>
          <w:szCs w:val="26"/>
        </w:rPr>
        <w:t>人為主任委員，由校長兼任；</w:t>
      </w:r>
      <w:proofErr w:type="gramStart"/>
      <w:r w:rsidRPr="00773719">
        <w:rPr>
          <w:rFonts w:ascii="Times New Roman" w:eastAsia="標楷體" w:hAnsi="Times New Roman" w:hint="eastAsia"/>
          <w:sz w:val="26"/>
          <w:szCs w:val="26"/>
        </w:rPr>
        <w:t>三</w:t>
      </w:r>
      <w:proofErr w:type="gramEnd"/>
      <w:r w:rsidRPr="00773719">
        <w:rPr>
          <w:rFonts w:ascii="Times New Roman" w:eastAsia="標楷體" w:hAnsi="Times New Roman" w:hint="eastAsia"/>
          <w:sz w:val="26"/>
          <w:szCs w:val="26"/>
        </w:rPr>
        <w:t>人為副主任委員，由本校教務主任、總務主任、實習主任兼任；其餘委員，由校長就下列人員聘（派）兼之</w:t>
      </w:r>
      <w:r w:rsidRPr="00773719">
        <w:rPr>
          <w:rFonts w:ascii="新細明體" w:hAnsi="新細明體" w:hint="eastAsia"/>
          <w:sz w:val="26"/>
          <w:szCs w:val="26"/>
        </w:rPr>
        <w:t>：</w:t>
      </w:r>
      <w:proofErr w:type="gramStart"/>
      <w:r w:rsidRPr="00FF204C">
        <w:rPr>
          <w:rFonts w:ascii="Times New Roman" w:eastAsia="標楷體" w:hAnsi="Times New Roman" w:hint="eastAsia"/>
          <w:color w:val="FF0000"/>
          <w:sz w:val="26"/>
          <w:szCs w:val="26"/>
        </w:rPr>
        <w:t>祕</w:t>
      </w:r>
      <w:proofErr w:type="gramEnd"/>
      <w:r w:rsidRPr="00FF204C">
        <w:rPr>
          <w:rFonts w:ascii="Times New Roman" w:eastAsia="標楷體" w:hAnsi="Times New Roman" w:hint="eastAsia"/>
          <w:color w:val="FF0000"/>
          <w:sz w:val="26"/>
          <w:szCs w:val="26"/>
        </w:rPr>
        <w:t>書、</w:t>
      </w:r>
      <w:r w:rsidRPr="00773719">
        <w:rPr>
          <w:rFonts w:ascii="Times New Roman" w:eastAsia="標楷體" w:hAnsi="Times New Roman" w:hint="eastAsia"/>
          <w:sz w:val="26"/>
          <w:szCs w:val="26"/>
        </w:rPr>
        <w:t>學</w:t>
      </w:r>
      <w:proofErr w:type="gramStart"/>
      <w:r w:rsidRPr="00773719">
        <w:rPr>
          <w:rFonts w:ascii="Times New Roman" w:eastAsia="標楷體" w:hAnsi="Times New Roman" w:hint="eastAsia"/>
          <w:sz w:val="26"/>
          <w:szCs w:val="26"/>
        </w:rPr>
        <w:t>務</w:t>
      </w:r>
      <w:proofErr w:type="gramEnd"/>
      <w:r w:rsidRPr="00773719">
        <w:rPr>
          <w:rFonts w:ascii="Times New Roman" w:eastAsia="標楷體" w:hAnsi="Times New Roman" w:hint="eastAsia"/>
          <w:sz w:val="26"/>
          <w:szCs w:val="26"/>
        </w:rPr>
        <w:t>處主任、圖書館主任、輔導處主任</w:t>
      </w:r>
      <w:r w:rsidRPr="00773719">
        <w:rPr>
          <w:rFonts w:ascii="Times New Roman" w:eastAsia="標楷體" w:hAnsi="Times New Roman"/>
          <w:sz w:val="26"/>
          <w:szCs w:val="26"/>
        </w:rPr>
        <w:t>、教師代表二人、家長代表一人、學生代表一人、建築專業人員</w:t>
      </w:r>
      <w:r w:rsidRPr="00FF204C">
        <w:rPr>
          <w:rFonts w:ascii="Times New Roman" w:eastAsia="標楷體" w:hAnsi="Times New Roman"/>
          <w:color w:val="FF0000"/>
          <w:sz w:val="26"/>
          <w:szCs w:val="26"/>
        </w:rPr>
        <w:t>二</w:t>
      </w:r>
      <w:r w:rsidRPr="00773719">
        <w:rPr>
          <w:rFonts w:ascii="Times New Roman" w:eastAsia="標楷體" w:hAnsi="Times New Roman" w:hint="eastAsia"/>
          <w:sz w:val="26"/>
          <w:szCs w:val="26"/>
        </w:rPr>
        <w:t>人及地方人士一人</w:t>
      </w:r>
      <w:r w:rsidRPr="00773719">
        <w:rPr>
          <w:rFonts w:ascii="標楷體" w:eastAsia="標楷體" w:hAnsi="標楷體" w:hint="eastAsia"/>
          <w:sz w:val="26"/>
          <w:szCs w:val="26"/>
        </w:rPr>
        <w:t>。</w:t>
      </w:r>
    </w:p>
    <w:p w:rsidR="00053ABB" w:rsidRPr="00773719" w:rsidRDefault="00053ABB" w:rsidP="00053ABB">
      <w:pPr>
        <w:rPr>
          <w:rFonts w:ascii="Times New Roman" w:eastAsia="標楷體" w:hAnsi="Times New Roman"/>
          <w:sz w:val="26"/>
          <w:szCs w:val="26"/>
        </w:rPr>
      </w:pPr>
      <w:r w:rsidRPr="00773719">
        <w:rPr>
          <w:rFonts w:ascii="Times New Roman" w:eastAsia="標楷體" w:hAnsi="Times New Roman" w:hint="eastAsia"/>
          <w:sz w:val="26"/>
          <w:szCs w:val="26"/>
        </w:rPr>
        <w:t>四、任期</w:t>
      </w:r>
    </w:p>
    <w:p w:rsidR="00053ABB" w:rsidRPr="00773719" w:rsidRDefault="00053ABB" w:rsidP="00053ABB">
      <w:pPr>
        <w:ind w:leftChars="200" w:left="480"/>
        <w:rPr>
          <w:rFonts w:ascii="Times New Roman" w:eastAsia="標楷體" w:hAnsi="Times New Roman"/>
          <w:sz w:val="26"/>
          <w:szCs w:val="26"/>
        </w:rPr>
      </w:pPr>
      <w:r w:rsidRPr="00773719">
        <w:rPr>
          <w:rFonts w:ascii="Times New Roman" w:eastAsia="標楷體" w:hAnsi="Times New Roman" w:hint="eastAsia"/>
          <w:sz w:val="26"/>
          <w:szCs w:val="26"/>
        </w:rPr>
        <w:t>本會委員任期為自本要點施行起，至本校興營建工程任務完成止。期間各委員身份依行政職務進退，必要時得邀請前任主任列席委員會議。</w:t>
      </w:r>
    </w:p>
    <w:p w:rsidR="00053ABB" w:rsidRPr="00773719" w:rsidRDefault="00053ABB" w:rsidP="00053ABB">
      <w:pPr>
        <w:ind w:leftChars="200" w:left="480"/>
        <w:rPr>
          <w:rFonts w:ascii="Times New Roman" w:eastAsia="標楷體" w:hAnsi="Times New Roman"/>
          <w:sz w:val="26"/>
          <w:szCs w:val="26"/>
        </w:rPr>
      </w:pPr>
      <w:proofErr w:type="gramStart"/>
      <w:r w:rsidRPr="00773719">
        <w:rPr>
          <w:rFonts w:ascii="Times New Roman" w:eastAsia="標楷體" w:hAnsi="Times New Roman" w:hint="eastAsia"/>
          <w:sz w:val="26"/>
          <w:szCs w:val="26"/>
        </w:rPr>
        <w:t>委員於聘期</w:t>
      </w:r>
      <w:proofErr w:type="gramEnd"/>
      <w:r w:rsidRPr="00773719">
        <w:rPr>
          <w:rFonts w:ascii="Times New Roman" w:eastAsia="標楷體" w:hAnsi="Times New Roman" w:hint="eastAsia"/>
          <w:sz w:val="26"/>
          <w:szCs w:val="26"/>
        </w:rPr>
        <w:t>內，因故不能執行職務或因業務需要，本校</w:t>
      </w:r>
      <w:proofErr w:type="gramStart"/>
      <w:r w:rsidRPr="00773719">
        <w:rPr>
          <w:rFonts w:ascii="Times New Roman" w:eastAsia="標楷體" w:hAnsi="Times New Roman" w:hint="eastAsia"/>
          <w:sz w:val="26"/>
          <w:szCs w:val="26"/>
        </w:rPr>
        <w:t>得補聘</w:t>
      </w:r>
      <w:proofErr w:type="gramEnd"/>
      <w:r w:rsidRPr="00773719">
        <w:rPr>
          <w:rFonts w:ascii="Times New Roman" w:eastAsia="標楷體" w:hAnsi="Times New Roman" w:hint="eastAsia"/>
          <w:sz w:val="26"/>
          <w:szCs w:val="26"/>
        </w:rPr>
        <w:t>（派）兼之或增聘；其聘期至原聘期屆滿之日為止。</w:t>
      </w:r>
    </w:p>
    <w:p w:rsidR="00053ABB" w:rsidRPr="00773719" w:rsidRDefault="00053ABB" w:rsidP="00053ABB">
      <w:pPr>
        <w:ind w:leftChars="1" w:left="527" w:hangingChars="202" w:hanging="525"/>
        <w:rPr>
          <w:rFonts w:ascii="Times New Roman" w:eastAsia="標楷體" w:hAnsi="Times New Roman"/>
          <w:sz w:val="26"/>
          <w:szCs w:val="26"/>
        </w:rPr>
      </w:pPr>
      <w:r w:rsidRPr="00773719">
        <w:rPr>
          <w:rFonts w:ascii="標楷體" w:eastAsia="標楷體" w:hAnsi="標楷體" w:hint="eastAsia"/>
          <w:sz w:val="26"/>
          <w:szCs w:val="26"/>
        </w:rPr>
        <w:t>五、本會置執行</w:t>
      </w:r>
      <w:proofErr w:type="gramStart"/>
      <w:r w:rsidRPr="00773719">
        <w:rPr>
          <w:rFonts w:ascii="標楷體" w:eastAsia="標楷體" w:hAnsi="標楷體" w:hint="eastAsia"/>
          <w:sz w:val="26"/>
          <w:szCs w:val="26"/>
        </w:rPr>
        <w:t>祕</w:t>
      </w:r>
      <w:proofErr w:type="gramEnd"/>
      <w:r w:rsidRPr="00773719">
        <w:rPr>
          <w:rFonts w:ascii="標楷體" w:eastAsia="標楷體" w:hAnsi="標楷體" w:hint="eastAsia"/>
          <w:sz w:val="26"/>
          <w:szCs w:val="26"/>
        </w:rPr>
        <w:t>書一人，由</w:t>
      </w:r>
      <w:r w:rsidRPr="00773719">
        <w:rPr>
          <w:rFonts w:ascii="Times New Roman" w:eastAsia="標楷體" w:hAnsi="Times New Roman"/>
          <w:sz w:val="26"/>
          <w:szCs w:val="26"/>
        </w:rPr>
        <w:t>庶務組長</w:t>
      </w:r>
      <w:r w:rsidRPr="00773719">
        <w:rPr>
          <w:rFonts w:ascii="Times New Roman" w:eastAsia="標楷體" w:hAnsi="Times New Roman" w:hint="eastAsia"/>
          <w:sz w:val="26"/>
          <w:szCs w:val="26"/>
        </w:rPr>
        <w:t>兼任。</w:t>
      </w:r>
    </w:p>
    <w:p w:rsidR="00053ABB" w:rsidRPr="00773719" w:rsidRDefault="00053ABB" w:rsidP="00053ABB">
      <w:pPr>
        <w:ind w:leftChars="1" w:left="527" w:hangingChars="202" w:hanging="525"/>
        <w:rPr>
          <w:rFonts w:ascii="標楷體" w:eastAsia="標楷體" w:hAnsi="標楷體"/>
          <w:sz w:val="26"/>
          <w:szCs w:val="26"/>
        </w:rPr>
      </w:pPr>
      <w:r w:rsidRPr="00773719">
        <w:rPr>
          <w:rFonts w:ascii="Times New Roman" w:eastAsia="標楷體" w:hAnsi="Times New Roman"/>
          <w:sz w:val="26"/>
          <w:szCs w:val="26"/>
        </w:rPr>
        <w:t>六、</w:t>
      </w:r>
      <w:r w:rsidRPr="00773719">
        <w:rPr>
          <w:rFonts w:ascii="標楷體" w:eastAsia="標楷體" w:hAnsi="標楷體" w:hint="eastAsia"/>
          <w:sz w:val="26"/>
          <w:szCs w:val="26"/>
        </w:rPr>
        <w:t>本會之召開，以每學期召開一次為原則，必要時得召開臨時會議</w:t>
      </w:r>
      <w:r w:rsidRPr="00773719">
        <w:rPr>
          <w:rFonts w:ascii="新細明體" w:hAnsi="新細明體" w:hint="eastAsia"/>
          <w:sz w:val="26"/>
          <w:szCs w:val="26"/>
        </w:rPr>
        <w:t>；</w:t>
      </w:r>
      <w:r w:rsidRPr="00773719">
        <w:rPr>
          <w:rFonts w:ascii="標楷體" w:eastAsia="標楷體" w:hAnsi="標楷體" w:hint="eastAsia"/>
          <w:sz w:val="26"/>
          <w:szCs w:val="26"/>
        </w:rPr>
        <w:t>開會時得邀請相關單位出席。</w:t>
      </w:r>
    </w:p>
    <w:p w:rsidR="00053ABB" w:rsidRPr="00773719" w:rsidRDefault="00053ABB" w:rsidP="00053ABB">
      <w:pPr>
        <w:ind w:leftChars="1" w:left="527" w:hangingChars="202" w:hanging="525"/>
        <w:rPr>
          <w:rFonts w:ascii="標楷體" w:eastAsia="標楷體" w:hAnsi="標楷體"/>
          <w:sz w:val="26"/>
          <w:szCs w:val="26"/>
        </w:rPr>
      </w:pPr>
      <w:r w:rsidRPr="00773719">
        <w:rPr>
          <w:rFonts w:ascii="標楷體" w:eastAsia="標楷體" w:hAnsi="標楷體"/>
          <w:sz w:val="26"/>
          <w:szCs w:val="26"/>
        </w:rPr>
        <w:t>七、本會因業務需要，得成立工作小組。工作小組職掌：</w:t>
      </w:r>
    </w:p>
    <w:p w:rsidR="00053ABB" w:rsidRPr="00773719" w:rsidRDefault="00053ABB" w:rsidP="00053ABB">
      <w:pPr>
        <w:numPr>
          <w:ilvl w:val="0"/>
          <w:numId w:val="1"/>
        </w:numPr>
        <w:tabs>
          <w:tab w:val="left" w:pos="1276"/>
        </w:tabs>
        <w:ind w:leftChars="200" w:left="1276" w:hangingChars="306" w:hanging="796"/>
        <w:rPr>
          <w:rFonts w:ascii="Times New Roman" w:eastAsia="標楷體" w:hAnsi="Times New Roman"/>
          <w:sz w:val="26"/>
          <w:szCs w:val="26"/>
        </w:rPr>
      </w:pPr>
      <w:r w:rsidRPr="00773719">
        <w:rPr>
          <w:rFonts w:ascii="Times New Roman" w:eastAsia="標楷體" w:hAnsi="Times New Roman"/>
          <w:sz w:val="26"/>
          <w:szCs w:val="26"/>
        </w:rPr>
        <w:t>教務處：規劃教學空間需求與教學設備配置、協助編製教學功能規劃書</w:t>
      </w:r>
      <w:r w:rsidRPr="00773719">
        <w:rPr>
          <w:rFonts w:ascii="標楷體" w:eastAsia="標楷體" w:hAnsi="標楷體" w:hint="eastAsia"/>
          <w:sz w:val="26"/>
          <w:szCs w:val="26"/>
        </w:rPr>
        <w:t>。</w:t>
      </w:r>
    </w:p>
    <w:p w:rsidR="00053ABB" w:rsidRPr="00773719" w:rsidRDefault="00053ABB" w:rsidP="00053ABB">
      <w:pPr>
        <w:numPr>
          <w:ilvl w:val="0"/>
          <w:numId w:val="1"/>
        </w:numPr>
        <w:tabs>
          <w:tab w:val="left" w:pos="1276"/>
        </w:tabs>
        <w:ind w:leftChars="200" w:left="1276" w:hangingChars="306" w:hanging="796"/>
        <w:rPr>
          <w:rFonts w:ascii="Times New Roman" w:eastAsia="標楷體" w:hAnsi="Times New Roman"/>
          <w:sz w:val="26"/>
          <w:szCs w:val="26"/>
        </w:rPr>
      </w:pPr>
      <w:r w:rsidRPr="00773719">
        <w:rPr>
          <w:rFonts w:ascii="Times New Roman" w:eastAsia="標楷體" w:hAnsi="Times New Roman"/>
          <w:sz w:val="26"/>
          <w:szCs w:val="26"/>
        </w:rPr>
        <w:t>學</w:t>
      </w:r>
      <w:proofErr w:type="gramStart"/>
      <w:r w:rsidRPr="00773719">
        <w:rPr>
          <w:rFonts w:ascii="Times New Roman" w:eastAsia="標楷體" w:hAnsi="Times New Roman"/>
          <w:sz w:val="26"/>
          <w:szCs w:val="26"/>
        </w:rPr>
        <w:t>務</w:t>
      </w:r>
      <w:proofErr w:type="gramEnd"/>
      <w:r w:rsidRPr="00773719">
        <w:rPr>
          <w:rFonts w:ascii="Times New Roman" w:eastAsia="標楷體" w:hAnsi="Times New Roman"/>
          <w:sz w:val="26"/>
          <w:szCs w:val="26"/>
        </w:rPr>
        <w:t>處：協助規劃學生公共空間與活動場所、</w:t>
      </w:r>
      <w:r w:rsidRPr="00773719">
        <w:rPr>
          <w:rFonts w:ascii="Times New Roman" w:eastAsia="標楷體" w:hAnsi="Times New Roman" w:hint="eastAsia"/>
          <w:sz w:val="26"/>
          <w:szCs w:val="26"/>
        </w:rPr>
        <w:t>彙整學生需求與意見</w:t>
      </w:r>
      <w:r w:rsidRPr="00773719">
        <w:rPr>
          <w:rFonts w:ascii="標楷體" w:eastAsia="標楷體" w:hAnsi="標楷體" w:hint="eastAsia"/>
          <w:sz w:val="26"/>
          <w:szCs w:val="26"/>
        </w:rPr>
        <w:t>。</w:t>
      </w:r>
    </w:p>
    <w:p w:rsidR="00053ABB" w:rsidRPr="00773719" w:rsidRDefault="00053ABB" w:rsidP="00053ABB">
      <w:pPr>
        <w:numPr>
          <w:ilvl w:val="0"/>
          <w:numId w:val="1"/>
        </w:numPr>
        <w:tabs>
          <w:tab w:val="left" w:pos="1276"/>
        </w:tabs>
        <w:ind w:leftChars="200" w:left="1276" w:hangingChars="306" w:hanging="796"/>
        <w:rPr>
          <w:rFonts w:ascii="Times New Roman" w:eastAsia="標楷體" w:hAnsi="Times New Roman"/>
          <w:sz w:val="26"/>
          <w:szCs w:val="26"/>
        </w:rPr>
      </w:pPr>
      <w:r w:rsidRPr="00773719">
        <w:rPr>
          <w:rFonts w:ascii="Times New Roman" w:eastAsia="標楷體" w:hAnsi="Times New Roman"/>
          <w:sz w:val="26"/>
          <w:szCs w:val="26"/>
        </w:rPr>
        <w:t>總務處：</w:t>
      </w:r>
      <w:r w:rsidRPr="00773719">
        <w:rPr>
          <w:rFonts w:ascii="Times New Roman" w:eastAsia="標楷體" w:hAnsi="Times New Roman" w:hint="eastAsia"/>
          <w:sz w:val="26"/>
          <w:szCs w:val="26"/>
        </w:rPr>
        <w:t>整體建築規劃與工程招標事宜、</w:t>
      </w:r>
      <w:r w:rsidRPr="00773719">
        <w:rPr>
          <w:rFonts w:ascii="Times New Roman" w:eastAsia="標楷體" w:hAnsi="Times New Roman"/>
          <w:sz w:val="26"/>
          <w:szCs w:val="26"/>
        </w:rPr>
        <w:t>監督工程進度與品質</w:t>
      </w:r>
      <w:r w:rsidRPr="00773719">
        <w:rPr>
          <w:rFonts w:ascii="標楷體" w:eastAsia="標楷體" w:hAnsi="標楷體" w:hint="eastAsia"/>
          <w:sz w:val="26"/>
          <w:szCs w:val="26"/>
        </w:rPr>
        <w:t>。</w:t>
      </w:r>
    </w:p>
    <w:p w:rsidR="00053ABB" w:rsidRPr="00773719" w:rsidRDefault="00053ABB" w:rsidP="00053ABB">
      <w:pPr>
        <w:numPr>
          <w:ilvl w:val="0"/>
          <w:numId w:val="1"/>
        </w:numPr>
        <w:tabs>
          <w:tab w:val="left" w:pos="1276"/>
        </w:tabs>
        <w:ind w:leftChars="200" w:left="1276" w:hangingChars="306" w:hanging="796"/>
        <w:rPr>
          <w:rFonts w:ascii="Times New Roman" w:eastAsia="標楷體" w:hAnsi="Times New Roman"/>
          <w:sz w:val="26"/>
          <w:szCs w:val="26"/>
        </w:rPr>
      </w:pPr>
      <w:r w:rsidRPr="00773719">
        <w:rPr>
          <w:rFonts w:ascii="Times New Roman" w:eastAsia="標楷體" w:hAnsi="Times New Roman"/>
          <w:sz w:val="26"/>
          <w:szCs w:val="26"/>
        </w:rPr>
        <w:t>實習處：規劃實習場所與業界合作需求、彙整校</w:t>
      </w:r>
      <w:r w:rsidRPr="00773719">
        <w:rPr>
          <w:rFonts w:ascii="Times New Roman" w:eastAsia="標楷體" w:hAnsi="Times New Roman" w:hint="eastAsia"/>
          <w:sz w:val="26"/>
          <w:szCs w:val="26"/>
        </w:rPr>
        <w:t>內</w:t>
      </w:r>
      <w:r w:rsidRPr="00773719">
        <w:rPr>
          <w:rFonts w:ascii="Times New Roman" w:eastAsia="標楷體" w:hAnsi="Times New Roman"/>
          <w:sz w:val="26"/>
          <w:szCs w:val="26"/>
        </w:rPr>
        <w:t>實習場地與教學連結設施</w:t>
      </w:r>
      <w:r w:rsidRPr="0083435B">
        <w:rPr>
          <w:rFonts w:ascii="Times New Roman" w:eastAsia="標楷體" w:hAnsi="Times New Roman"/>
          <w:color w:val="FF0000"/>
          <w:sz w:val="26"/>
          <w:szCs w:val="26"/>
        </w:rPr>
        <w:t>；各職業</w:t>
      </w:r>
      <w:proofErr w:type="gramStart"/>
      <w:r w:rsidRPr="0083435B">
        <w:rPr>
          <w:rFonts w:ascii="Times New Roman" w:eastAsia="標楷體" w:hAnsi="Times New Roman"/>
          <w:color w:val="FF0000"/>
          <w:sz w:val="26"/>
          <w:szCs w:val="26"/>
        </w:rPr>
        <w:t>類科依</w:t>
      </w:r>
      <w:r w:rsidRPr="00773719">
        <w:rPr>
          <w:rFonts w:ascii="Times New Roman" w:eastAsia="標楷體" w:hAnsi="Times New Roman"/>
          <w:sz w:val="26"/>
          <w:szCs w:val="26"/>
        </w:rPr>
        <w:t>需求</w:t>
      </w:r>
      <w:proofErr w:type="gramEnd"/>
      <w:r w:rsidRPr="00773719">
        <w:rPr>
          <w:rFonts w:ascii="Times New Roman" w:eastAsia="標楷體" w:hAnsi="Times New Roman"/>
          <w:sz w:val="26"/>
          <w:szCs w:val="26"/>
        </w:rPr>
        <w:t>規劃實習工場與專業教室、設備與</w:t>
      </w:r>
      <w:r w:rsidRPr="0083435B">
        <w:rPr>
          <w:rFonts w:ascii="Times New Roman" w:eastAsia="標楷體" w:hAnsi="Times New Roman"/>
          <w:color w:val="FF0000"/>
          <w:sz w:val="26"/>
          <w:szCs w:val="26"/>
        </w:rPr>
        <w:t>提供</w:t>
      </w:r>
      <w:r w:rsidRPr="00773719">
        <w:rPr>
          <w:rFonts w:ascii="Times New Roman" w:eastAsia="標楷體" w:hAnsi="Times New Roman"/>
          <w:sz w:val="26"/>
          <w:szCs w:val="26"/>
        </w:rPr>
        <w:t>空間規劃建議</w:t>
      </w:r>
      <w:r w:rsidRPr="00773719">
        <w:rPr>
          <w:rFonts w:ascii="標楷體" w:eastAsia="標楷體" w:hAnsi="標楷體" w:hint="eastAsia"/>
          <w:sz w:val="26"/>
          <w:szCs w:val="26"/>
        </w:rPr>
        <w:t>。</w:t>
      </w:r>
    </w:p>
    <w:p w:rsidR="00053ABB" w:rsidRPr="0083435B" w:rsidRDefault="00053ABB" w:rsidP="00053ABB">
      <w:pPr>
        <w:numPr>
          <w:ilvl w:val="0"/>
          <w:numId w:val="1"/>
        </w:numPr>
        <w:tabs>
          <w:tab w:val="left" w:pos="1276"/>
        </w:tabs>
        <w:ind w:leftChars="200" w:left="1276" w:hangingChars="306" w:hanging="796"/>
        <w:rPr>
          <w:rFonts w:ascii="Times New Roman" w:eastAsia="標楷體" w:hAnsi="Times New Roman"/>
          <w:color w:val="FF0000"/>
          <w:sz w:val="26"/>
          <w:szCs w:val="26"/>
        </w:rPr>
      </w:pPr>
      <w:r w:rsidRPr="0083435B">
        <w:rPr>
          <w:rFonts w:ascii="Times New Roman" w:eastAsia="標楷體" w:hAnsi="Times New Roman"/>
          <w:sz w:val="26"/>
          <w:szCs w:val="26"/>
        </w:rPr>
        <w:t>圖書館：協助資訊化教學設施需求建議、</w:t>
      </w:r>
      <w:r w:rsidRPr="0083435B">
        <w:rPr>
          <w:rFonts w:ascii="Times New Roman" w:eastAsia="標楷體" w:hAnsi="Times New Roman" w:hint="eastAsia"/>
          <w:sz w:val="26"/>
          <w:szCs w:val="26"/>
        </w:rPr>
        <w:t>規劃智慧校園相關基礎建設</w:t>
      </w:r>
      <w:r w:rsidRPr="0083435B">
        <w:rPr>
          <w:rFonts w:ascii="標楷體" w:eastAsia="標楷體" w:hAnsi="標楷體" w:hint="eastAsia"/>
          <w:sz w:val="26"/>
          <w:szCs w:val="26"/>
        </w:rPr>
        <w:t>。</w:t>
      </w:r>
      <w:r w:rsidRPr="0083435B">
        <w:rPr>
          <w:rFonts w:ascii="Times New Roman" w:eastAsia="標楷體" w:hAnsi="Times New Roman"/>
          <w:sz w:val="26"/>
          <w:szCs w:val="26"/>
        </w:rPr>
        <w:br/>
      </w:r>
    </w:p>
    <w:p w:rsidR="00053ABB" w:rsidRDefault="00053ABB" w:rsidP="00053ABB">
      <w:pPr>
        <w:rPr>
          <w:rFonts w:ascii="Times New Roman" w:eastAsia="標楷體" w:hAnsi="Times New Roman"/>
          <w:sz w:val="26"/>
          <w:szCs w:val="26"/>
        </w:rPr>
      </w:pPr>
      <w:r w:rsidRPr="00773719">
        <w:rPr>
          <w:rFonts w:ascii="標楷體" w:eastAsia="標楷體" w:hAnsi="標楷體"/>
          <w:sz w:val="26"/>
          <w:szCs w:val="26"/>
        </w:rPr>
        <w:t>八、</w:t>
      </w:r>
      <w:r w:rsidRPr="00773719">
        <w:rPr>
          <w:rFonts w:ascii="Times New Roman" w:eastAsia="標楷體" w:hAnsi="Times New Roman" w:hint="eastAsia"/>
          <w:sz w:val="26"/>
          <w:szCs w:val="26"/>
        </w:rPr>
        <w:t>本要點經行政會議通過，陳請校長核定後公布實施；修正時亦同。</w:t>
      </w:r>
    </w:p>
    <w:p w:rsidR="00BA62BD" w:rsidRPr="00053ABB" w:rsidRDefault="00BA62BD">
      <w:bookmarkStart w:id="0" w:name="_GoBack"/>
      <w:bookmarkEnd w:id="0"/>
    </w:p>
    <w:sectPr w:rsidR="00BA62BD" w:rsidRPr="00053A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83560"/>
    <w:multiLevelType w:val="hybridMultilevel"/>
    <w:tmpl w:val="D910BD1E"/>
    <w:lvl w:ilvl="0" w:tplc="1B2CC0C4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BB"/>
    <w:rsid w:val="00053ABB"/>
    <w:rsid w:val="004716A7"/>
    <w:rsid w:val="00BA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C3762-EB82-4CA0-9781-6D3539E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2025-08-20T07:34:00Z</dcterms:created>
  <dcterms:modified xsi:type="dcterms:W3CDTF">2025-08-20T07:34:00Z</dcterms:modified>
</cp:coreProperties>
</file>