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0A2" w:rsidRPr="00EA30A2" w:rsidRDefault="00EA30A2" w:rsidP="00EA30A2">
      <w:pPr>
        <w:widowControl/>
        <w:shd w:val="clear" w:color="auto" w:fill="FFFFFF"/>
        <w:spacing w:before="187" w:after="187"/>
        <w:rPr>
          <w:rFonts w:ascii="新細明體" w:eastAsia="新細明體" w:hAnsi="新細明體" w:cs="新細明體"/>
          <w:b/>
          <w:color w:val="333333"/>
          <w:kern w:val="0"/>
          <w:sz w:val="44"/>
          <w:szCs w:val="44"/>
          <w:u w:val="single"/>
        </w:rPr>
      </w:pPr>
      <w:r w:rsidRPr="00EA30A2">
        <w:rPr>
          <w:rFonts w:ascii="新細明體" w:eastAsia="新細明體" w:hAnsi="新細明體" w:cs="新細明體" w:hint="eastAsia"/>
          <w:b/>
          <w:noProof/>
          <w:color w:val="20648B"/>
          <w:kern w:val="0"/>
          <w:sz w:val="44"/>
          <w:szCs w:val="44"/>
          <w:u w:val="single"/>
        </w:rPr>
        <w:t>17期北二區初階領導培訓營交通路線</w:t>
      </w:r>
    </w:p>
    <w:p w:rsidR="00EA30A2" w:rsidRDefault="00EA30A2" w:rsidP="00EA30A2">
      <w:pPr>
        <w:pStyle w:val="a7"/>
        <w:widowControl/>
        <w:numPr>
          <w:ilvl w:val="0"/>
          <w:numId w:val="1"/>
        </w:numPr>
        <w:shd w:val="clear" w:color="auto" w:fill="FFFFFF"/>
        <w:spacing w:before="187" w:after="187"/>
        <w:ind w:leftChars="0"/>
        <w:rPr>
          <w:rFonts w:ascii="標楷體" w:eastAsia="標楷體" w:hAnsi="標楷體" w:cs="新細明體" w:hint="eastAsia"/>
          <w:color w:val="333333"/>
          <w:kern w:val="0"/>
          <w:sz w:val="36"/>
          <w:szCs w:val="36"/>
        </w:rPr>
      </w:pPr>
      <w:r w:rsidRPr="00EA30A2">
        <w:rPr>
          <w:rFonts w:ascii="標楷體" w:eastAsia="標楷體" w:hAnsi="標楷體" w:cs="新細明體" w:hint="eastAsia"/>
          <w:color w:val="333333"/>
          <w:kern w:val="0"/>
          <w:sz w:val="36"/>
          <w:szCs w:val="36"/>
        </w:rPr>
        <w:t>建議所有參加學員搭火車至新竹火車站並步行到新竹火車站後站(火車站內有指標也可詢問火車站內的站務人員)。</w:t>
      </w:r>
    </w:p>
    <w:p w:rsidR="00EA30A2" w:rsidRDefault="00EA30A2" w:rsidP="00EA30A2">
      <w:pPr>
        <w:pStyle w:val="a7"/>
        <w:widowControl/>
        <w:numPr>
          <w:ilvl w:val="0"/>
          <w:numId w:val="1"/>
        </w:numPr>
        <w:shd w:val="clear" w:color="auto" w:fill="FFFFFF"/>
        <w:spacing w:before="187" w:after="187"/>
        <w:ind w:leftChars="0"/>
        <w:rPr>
          <w:rFonts w:ascii="標楷體" w:eastAsia="標楷體" w:hAnsi="標楷體" w:cs="新細明體" w:hint="eastAsia"/>
          <w:color w:val="333333"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color w:val="333333"/>
          <w:kern w:val="0"/>
          <w:sz w:val="36"/>
          <w:szCs w:val="36"/>
        </w:rPr>
        <w:t>請欲搭乘接駁車的學員於8:30到新竹火車站後站集合。(本校有服務人員在後站協助相關事宜)若學員因火車誤點等其他交通問題，也可以撥手機</w:t>
      </w:r>
      <w:r w:rsidRPr="00B85B70">
        <w:rPr>
          <w:rFonts w:ascii="標楷體" w:eastAsia="標楷體" w:hAnsi="標楷體" w:cs="新細明體" w:hint="eastAsia"/>
          <w:b/>
          <w:color w:val="215868" w:themeColor="accent5" w:themeShade="80"/>
          <w:kern w:val="0"/>
          <w:sz w:val="40"/>
          <w:szCs w:val="40"/>
          <w:u w:val="single"/>
        </w:rPr>
        <w:t>0911350113告知簡老師</w:t>
      </w:r>
      <w:r>
        <w:rPr>
          <w:rFonts w:ascii="標楷體" w:eastAsia="標楷體" w:hAnsi="標楷體" w:cs="新細明體" w:hint="eastAsia"/>
          <w:color w:val="333333"/>
          <w:kern w:val="0"/>
          <w:sz w:val="36"/>
          <w:szCs w:val="36"/>
        </w:rPr>
        <w:t>。</w:t>
      </w:r>
    </w:p>
    <w:p w:rsidR="00EA30A2" w:rsidRPr="00EA30A2" w:rsidRDefault="00EA30A2" w:rsidP="00EA30A2">
      <w:pPr>
        <w:pStyle w:val="a7"/>
        <w:widowControl/>
        <w:numPr>
          <w:ilvl w:val="0"/>
          <w:numId w:val="1"/>
        </w:numPr>
        <w:shd w:val="clear" w:color="auto" w:fill="FFFFFF"/>
        <w:spacing w:before="187" w:after="187"/>
        <w:ind w:leftChars="0"/>
        <w:rPr>
          <w:rFonts w:ascii="標楷體" w:eastAsia="標楷體" w:hAnsi="標楷體" w:cs="新細明體" w:hint="eastAsia"/>
          <w:color w:val="333333"/>
          <w:kern w:val="0"/>
          <w:sz w:val="36"/>
          <w:szCs w:val="36"/>
        </w:rPr>
      </w:pPr>
      <w:r>
        <w:rPr>
          <w:rFonts w:ascii="標楷體" w:eastAsia="標楷體" w:hAnsi="標楷體" w:cs="新細明體" w:hint="eastAsia"/>
          <w:color w:val="333333"/>
          <w:kern w:val="0"/>
          <w:sz w:val="36"/>
          <w:szCs w:val="36"/>
        </w:rPr>
        <w:t>以下是自行開車到大華科大的交通路線參考。</w:t>
      </w: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4"/>
        <w:gridCol w:w="7162"/>
      </w:tblGrid>
      <w:tr w:rsidR="00EA30A2" w:rsidRPr="00EA30A2" w:rsidTr="00EA30A2">
        <w:trPr>
          <w:trHeight w:val="1545"/>
          <w:tblCellSpacing w:w="15" w:type="dxa"/>
        </w:trPr>
        <w:tc>
          <w:tcPr>
            <w:tcW w:w="693" w:type="pct"/>
            <w:vMerge w:val="restart"/>
            <w:shd w:val="clear" w:color="auto" w:fill="ADA6A3"/>
            <w:hideMark/>
          </w:tcPr>
          <w:p w:rsidR="00EA30A2" w:rsidRPr="00EA30A2" w:rsidRDefault="00EA30A2" w:rsidP="00EA30A2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333333"/>
                <w:kern w:val="0"/>
                <w:sz w:val="36"/>
                <w:szCs w:val="36"/>
              </w:rPr>
            </w:pPr>
            <w:r w:rsidRPr="00EA30A2">
              <w:rPr>
                <w:rFonts w:ascii="新細明體" w:eastAsia="新細明體" w:hAnsi="新細明體" w:cs="新細明體" w:hint="eastAsia"/>
                <w:b/>
                <w:bCs/>
                <w:color w:val="FFFFFF"/>
                <w:spacing w:val="20"/>
                <w:kern w:val="0"/>
                <w:sz w:val="36"/>
                <w:szCs w:val="36"/>
              </w:rPr>
              <w:t>高</w:t>
            </w:r>
          </w:p>
          <w:p w:rsidR="00EA30A2" w:rsidRPr="00EA30A2" w:rsidRDefault="00EA30A2" w:rsidP="00EA30A2">
            <w:pPr>
              <w:widowControl/>
              <w:spacing w:before="187" w:after="187"/>
              <w:jc w:val="center"/>
              <w:rPr>
                <w:rFonts w:ascii="新細明體" w:eastAsia="新細明體" w:hAnsi="新細明體" w:cs="新細明體" w:hint="eastAsia"/>
                <w:color w:val="333333"/>
                <w:kern w:val="0"/>
                <w:sz w:val="36"/>
                <w:szCs w:val="36"/>
              </w:rPr>
            </w:pPr>
            <w:r w:rsidRPr="00EA30A2">
              <w:rPr>
                <w:rFonts w:ascii="新細明體" w:eastAsia="新細明體" w:hAnsi="新細明體" w:cs="新細明體" w:hint="eastAsia"/>
                <w:b/>
                <w:bCs/>
                <w:color w:val="FFFFFF"/>
                <w:spacing w:val="20"/>
                <w:kern w:val="0"/>
                <w:sz w:val="36"/>
                <w:szCs w:val="36"/>
              </w:rPr>
              <w:t>速</w:t>
            </w:r>
          </w:p>
          <w:p w:rsidR="00EA30A2" w:rsidRPr="00EA30A2" w:rsidRDefault="00EA30A2" w:rsidP="00EA30A2">
            <w:pPr>
              <w:widowControl/>
              <w:spacing w:before="187" w:after="187"/>
              <w:jc w:val="center"/>
              <w:rPr>
                <w:rFonts w:ascii="新細明體" w:eastAsia="新細明體" w:hAnsi="新細明體" w:cs="新細明體" w:hint="eastAsia"/>
                <w:color w:val="333333"/>
                <w:kern w:val="0"/>
                <w:sz w:val="36"/>
                <w:szCs w:val="36"/>
              </w:rPr>
            </w:pPr>
            <w:r w:rsidRPr="00EA30A2">
              <w:rPr>
                <w:rFonts w:ascii="新細明體" w:eastAsia="新細明體" w:hAnsi="新細明體" w:cs="新細明體" w:hint="eastAsia"/>
                <w:b/>
                <w:bCs/>
                <w:color w:val="FFFFFF"/>
                <w:spacing w:val="20"/>
                <w:kern w:val="0"/>
                <w:sz w:val="36"/>
                <w:szCs w:val="36"/>
              </w:rPr>
              <w:t>公</w:t>
            </w:r>
          </w:p>
          <w:p w:rsidR="00EA30A2" w:rsidRPr="00EA30A2" w:rsidRDefault="00EA30A2" w:rsidP="00EA30A2">
            <w:pPr>
              <w:widowControl/>
              <w:spacing w:before="187" w:after="187"/>
              <w:jc w:val="center"/>
              <w:rPr>
                <w:rFonts w:ascii="新細明體" w:eastAsia="新細明體" w:hAnsi="新細明體" w:cs="新細明體"/>
                <w:color w:val="333333"/>
                <w:kern w:val="0"/>
                <w:sz w:val="36"/>
                <w:szCs w:val="36"/>
              </w:rPr>
            </w:pPr>
            <w:r w:rsidRPr="00EA30A2">
              <w:rPr>
                <w:rFonts w:ascii="新細明體" w:eastAsia="新細明體" w:hAnsi="新細明體" w:cs="新細明體" w:hint="eastAsia"/>
                <w:b/>
                <w:bCs/>
                <w:color w:val="FFFFFF"/>
                <w:spacing w:val="20"/>
                <w:kern w:val="0"/>
                <w:sz w:val="36"/>
                <w:szCs w:val="36"/>
              </w:rPr>
              <w:t>路</w:t>
            </w:r>
          </w:p>
        </w:tc>
        <w:tc>
          <w:tcPr>
            <w:tcW w:w="4254" w:type="pct"/>
            <w:shd w:val="clear" w:color="auto" w:fill="D2ECF0"/>
            <w:hideMark/>
          </w:tcPr>
          <w:p w:rsidR="00EA30A2" w:rsidRPr="00EA30A2" w:rsidRDefault="00EA30A2" w:rsidP="00EA30A2">
            <w:pPr>
              <w:widowControl/>
              <w:spacing w:before="187" w:after="187" w:line="365" w:lineRule="atLeast"/>
              <w:rPr>
                <w:rFonts w:ascii="新細明體" w:eastAsia="新細明體" w:hAnsi="新細明體" w:cs="新細明體"/>
                <w:color w:val="333333"/>
                <w:kern w:val="0"/>
                <w:sz w:val="36"/>
                <w:szCs w:val="36"/>
              </w:rPr>
            </w:pPr>
            <w:r w:rsidRPr="00EA30A2">
              <w:rPr>
                <w:rFonts w:ascii="新細明體" w:eastAsia="新細明體" w:hAnsi="新細明體" w:cs="新細明體" w:hint="eastAsia"/>
                <w:b/>
                <w:bCs/>
                <w:color w:val="58514E"/>
                <w:spacing w:val="20"/>
                <w:kern w:val="0"/>
                <w:sz w:val="36"/>
                <w:szCs w:val="36"/>
              </w:rPr>
              <w:t>建議路徑一：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br/>
              <w:t>北二高竹林交流道</w:t>
            </w:r>
            <w:r w:rsidRPr="00EA30A2">
              <w:rPr>
                <w:rFonts w:ascii="Times New Roman" w:eastAsia="新細明體" w:hAnsi="Times New Roman" w:cs="Times New Roman"/>
                <w:color w:val="58514E"/>
                <w:spacing w:val="20"/>
                <w:kern w:val="0"/>
                <w:sz w:val="36"/>
                <w:szCs w:val="36"/>
              </w:rPr>
              <w:t>(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t>路標</w:t>
            </w:r>
            <w:r w:rsidRPr="00EA30A2">
              <w:rPr>
                <w:rFonts w:ascii="Times New Roman" w:eastAsia="新細明體" w:hAnsi="Times New Roman" w:cs="Times New Roman"/>
                <w:color w:val="58514E"/>
                <w:spacing w:val="20"/>
                <w:kern w:val="0"/>
                <w:sz w:val="36"/>
                <w:szCs w:val="36"/>
              </w:rPr>
              <w:t>90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t>公里</w:t>
            </w:r>
            <w:r w:rsidRPr="00EA30A2">
              <w:rPr>
                <w:rFonts w:ascii="Times New Roman" w:eastAsia="新細明體" w:hAnsi="Times New Roman" w:cs="Times New Roman"/>
                <w:color w:val="58514E"/>
                <w:spacing w:val="20"/>
                <w:kern w:val="0"/>
                <w:sz w:val="36"/>
                <w:szCs w:val="36"/>
              </w:rPr>
              <w:t>)</w:t>
            </w:r>
            <w:r w:rsidRPr="00EA30A2">
              <w:rPr>
                <w:rFonts w:ascii="Wingdings" w:eastAsia="新細明體" w:hAnsi="Wingdings" w:cs="新細明體"/>
                <w:color w:val="58514E"/>
                <w:spacing w:val="20"/>
                <w:kern w:val="0"/>
                <w:sz w:val="36"/>
                <w:szCs w:val="36"/>
              </w:rPr>
              <w:t>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t>往竹東方向</w:t>
            </w:r>
            <w:r w:rsidRPr="00EA30A2">
              <w:rPr>
                <w:rFonts w:ascii="Times New Roman" w:eastAsia="新細明體" w:hAnsi="Times New Roman" w:cs="Times New Roman"/>
                <w:color w:val="58514E"/>
                <w:spacing w:val="20"/>
                <w:kern w:val="0"/>
                <w:sz w:val="36"/>
                <w:szCs w:val="36"/>
              </w:rPr>
              <w:t>(120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t>縣道</w:t>
            </w:r>
            <w:r w:rsidRPr="00EA30A2">
              <w:rPr>
                <w:rFonts w:ascii="Times New Roman" w:eastAsia="新細明體" w:hAnsi="Times New Roman" w:cs="Times New Roman"/>
                <w:color w:val="58514E"/>
                <w:spacing w:val="20"/>
                <w:kern w:val="0"/>
                <w:sz w:val="36"/>
                <w:szCs w:val="36"/>
              </w:rPr>
              <w:t>)</w:t>
            </w:r>
            <w:r w:rsidRPr="00EA30A2">
              <w:rPr>
                <w:rFonts w:ascii="Wingdings" w:eastAsia="新細明體" w:hAnsi="Wingdings" w:cs="新細明體"/>
                <w:color w:val="58514E"/>
                <w:spacing w:val="20"/>
                <w:kern w:val="0"/>
                <w:sz w:val="36"/>
                <w:szCs w:val="36"/>
              </w:rPr>
              <w:t>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t>約</w:t>
            </w:r>
            <w:r w:rsidRPr="00EA30A2">
              <w:rPr>
                <w:rFonts w:ascii="Times New Roman" w:eastAsia="新細明體" w:hAnsi="Times New Roman" w:cs="Times New Roman"/>
                <w:color w:val="58514E"/>
                <w:spacing w:val="20"/>
                <w:kern w:val="0"/>
                <w:sz w:val="36"/>
                <w:szCs w:val="36"/>
              </w:rPr>
              <w:t>0.8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t>公里</w:t>
            </w:r>
            <w:r w:rsidRPr="00EA30A2">
              <w:rPr>
                <w:rFonts w:ascii="Wingdings" w:eastAsia="新細明體" w:hAnsi="Wingdings" w:cs="新細明體"/>
                <w:color w:val="58514E"/>
                <w:spacing w:val="20"/>
                <w:kern w:val="0"/>
                <w:sz w:val="36"/>
                <w:szCs w:val="36"/>
              </w:rPr>
              <w:t>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t>ok便利商店紅綠燈左轉芎林</w:t>
            </w:r>
            <w:r w:rsidRPr="00EA30A2">
              <w:rPr>
                <w:rFonts w:ascii="Wingdings" w:eastAsia="新細明體" w:hAnsi="Wingdings" w:cs="新細明體"/>
                <w:color w:val="58514E"/>
                <w:spacing w:val="20"/>
                <w:kern w:val="0"/>
                <w:sz w:val="36"/>
                <w:szCs w:val="36"/>
              </w:rPr>
              <w:t>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t>約</w:t>
            </w:r>
            <w:r w:rsidRPr="00EA30A2">
              <w:rPr>
                <w:rFonts w:ascii="Times New Roman" w:eastAsia="新細明體" w:hAnsi="Times New Roman" w:cs="Times New Roman"/>
                <w:color w:val="58514E"/>
                <w:spacing w:val="20"/>
                <w:kern w:val="0"/>
                <w:sz w:val="36"/>
                <w:szCs w:val="36"/>
              </w:rPr>
              <w:t>1.4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t>公里</w:t>
            </w:r>
            <w:r w:rsidRPr="00EA30A2">
              <w:rPr>
                <w:rFonts w:ascii="Times New Roman" w:eastAsia="新細明體" w:hAnsi="Times New Roman" w:cs="Times New Roman"/>
                <w:color w:val="58514E"/>
                <w:spacing w:val="20"/>
                <w:kern w:val="0"/>
                <w:sz w:val="36"/>
                <w:szCs w:val="36"/>
              </w:rPr>
              <w:t>(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t>途經郵局</w:t>
            </w:r>
            <w:r w:rsidRPr="00EA30A2">
              <w:rPr>
                <w:rFonts w:ascii="Times New Roman" w:eastAsia="新細明體" w:hAnsi="Times New Roman" w:cs="Times New Roman"/>
                <w:color w:val="58514E"/>
                <w:spacing w:val="20"/>
                <w:kern w:val="0"/>
                <w:sz w:val="36"/>
                <w:szCs w:val="36"/>
              </w:rPr>
              <w:t>)</w:t>
            </w:r>
            <w:r w:rsidRPr="00EA30A2">
              <w:rPr>
                <w:rFonts w:ascii="Wingdings" w:eastAsia="新細明體" w:hAnsi="Wingdings" w:cs="新細明體"/>
                <w:color w:val="58514E"/>
                <w:spacing w:val="20"/>
                <w:kern w:val="0"/>
                <w:sz w:val="36"/>
                <w:szCs w:val="36"/>
              </w:rPr>
              <w:t>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t>至文林閣交叉路右轉文山路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kern w:val="0"/>
                <w:sz w:val="36"/>
                <w:szCs w:val="36"/>
              </w:rPr>
              <w:t> </w:t>
            </w:r>
            <w:r w:rsidRPr="00EA30A2">
              <w:rPr>
                <w:rFonts w:ascii="Wingdings" w:eastAsia="新細明體" w:hAnsi="Wingdings" w:cs="新細明體"/>
                <w:color w:val="58514E"/>
                <w:spacing w:val="20"/>
                <w:kern w:val="0"/>
                <w:sz w:val="36"/>
                <w:szCs w:val="36"/>
              </w:rPr>
              <w:t>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t>約</w:t>
            </w:r>
            <w:r w:rsidRPr="00EA30A2">
              <w:rPr>
                <w:rFonts w:ascii="Times New Roman" w:eastAsia="新細明體" w:hAnsi="Times New Roman" w:cs="Times New Roman"/>
                <w:color w:val="58514E"/>
                <w:spacing w:val="20"/>
                <w:kern w:val="0"/>
                <w:sz w:val="36"/>
                <w:szCs w:val="36"/>
              </w:rPr>
              <w:t>0.5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t>公里</w:t>
            </w:r>
            <w:r w:rsidRPr="00EA30A2">
              <w:rPr>
                <w:rFonts w:ascii="Wingdings" w:eastAsia="新細明體" w:hAnsi="Wingdings" w:cs="新細明體"/>
                <w:color w:val="58514E"/>
                <w:spacing w:val="20"/>
                <w:kern w:val="0"/>
                <w:sz w:val="36"/>
                <w:szCs w:val="36"/>
              </w:rPr>
              <w:t>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t>大華科技大學</w:t>
            </w:r>
          </w:p>
        </w:tc>
      </w:tr>
      <w:tr w:rsidR="00EA30A2" w:rsidRPr="00EA30A2" w:rsidTr="00EA30A2">
        <w:trPr>
          <w:trHeight w:val="3688"/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A30A2" w:rsidRPr="00EA30A2" w:rsidRDefault="00EA30A2" w:rsidP="00EA30A2">
            <w:pPr>
              <w:widowControl/>
              <w:rPr>
                <w:rFonts w:ascii="新細明體" w:eastAsia="新細明體" w:hAnsi="新細明體" w:cs="新細明體"/>
                <w:color w:val="333333"/>
                <w:kern w:val="0"/>
                <w:sz w:val="36"/>
                <w:szCs w:val="36"/>
              </w:rPr>
            </w:pPr>
          </w:p>
        </w:tc>
        <w:tc>
          <w:tcPr>
            <w:tcW w:w="4254" w:type="pct"/>
            <w:shd w:val="clear" w:color="auto" w:fill="D2ECF0"/>
            <w:hideMark/>
          </w:tcPr>
          <w:p w:rsidR="00EA30A2" w:rsidRPr="00EA30A2" w:rsidRDefault="00EA30A2" w:rsidP="00EA30A2">
            <w:pPr>
              <w:widowControl/>
              <w:spacing w:before="187" w:after="187" w:line="365" w:lineRule="atLeast"/>
              <w:rPr>
                <w:rFonts w:ascii="新細明體" w:eastAsia="新細明體" w:hAnsi="新細明體" w:cs="新細明體"/>
                <w:color w:val="333333"/>
                <w:kern w:val="0"/>
                <w:sz w:val="36"/>
                <w:szCs w:val="36"/>
              </w:rPr>
            </w:pPr>
            <w:r w:rsidRPr="00EA30A2">
              <w:rPr>
                <w:rFonts w:ascii="新細明體" w:eastAsia="新細明體" w:hAnsi="新細明體" w:cs="新細明體" w:hint="eastAsia"/>
                <w:b/>
                <w:bCs/>
                <w:color w:val="58514E"/>
                <w:spacing w:val="20"/>
                <w:kern w:val="0"/>
                <w:sz w:val="36"/>
                <w:szCs w:val="36"/>
              </w:rPr>
              <w:t>建議路徑二：</w:t>
            </w:r>
            <w:r w:rsidRPr="00EA30A2">
              <w:rPr>
                <w:rFonts w:ascii="Times New Roman" w:eastAsia="新細明體" w:hAnsi="Times New Roman" w:cs="Times New Roman"/>
                <w:b/>
                <w:bCs/>
                <w:color w:val="58514E"/>
                <w:kern w:val="0"/>
                <w:sz w:val="36"/>
                <w:szCs w:val="36"/>
              </w:rPr>
              <w:t>  </w:t>
            </w:r>
            <w:r w:rsidRPr="00EA30A2">
              <w:rPr>
                <w:rFonts w:ascii="Times New Roman" w:eastAsia="新細明體" w:hAnsi="Times New Roman" w:cs="Times New Roman"/>
                <w:color w:val="58514E"/>
                <w:kern w:val="0"/>
                <w:sz w:val="36"/>
                <w:szCs w:val="36"/>
              </w:rPr>
              <w:t> 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br/>
              <w:t>北二高竹林交流道</w:t>
            </w:r>
            <w:r w:rsidRPr="00EA30A2">
              <w:rPr>
                <w:rFonts w:ascii="Times New Roman" w:eastAsia="新細明體" w:hAnsi="Times New Roman" w:cs="Times New Roman"/>
                <w:color w:val="58514E"/>
                <w:spacing w:val="20"/>
                <w:kern w:val="0"/>
                <w:sz w:val="36"/>
                <w:szCs w:val="36"/>
              </w:rPr>
              <w:t>(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t>路標</w:t>
            </w:r>
            <w:r w:rsidRPr="00EA30A2">
              <w:rPr>
                <w:rFonts w:ascii="Times New Roman" w:eastAsia="新細明體" w:hAnsi="Times New Roman" w:cs="Times New Roman"/>
                <w:color w:val="58514E"/>
                <w:spacing w:val="20"/>
                <w:kern w:val="0"/>
                <w:sz w:val="36"/>
                <w:szCs w:val="36"/>
              </w:rPr>
              <w:t>90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t>公里</w:t>
            </w:r>
            <w:r w:rsidRPr="00EA30A2">
              <w:rPr>
                <w:rFonts w:ascii="Times New Roman" w:eastAsia="新細明體" w:hAnsi="Times New Roman" w:cs="Times New Roman"/>
                <w:color w:val="58514E"/>
                <w:spacing w:val="20"/>
                <w:kern w:val="0"/>
                <w:sz w:val="36"/>
                <w:szCs w:val="36"/>
              </w:rPr>
              <w:t>)</w:t>
            </w:r>
            <w:r w:rsidRPr="00EA30A2">
              <w:rPr>
                <w:rFonts w:ascii="Wingdings" w:eastAsia="新細明體" w:hAnsi="Wingdings" w:cs="新細明體"/>
                <w:color w:val="58514E"/>
                <w:spacing w:val="20"/>
                <w:kern w:val="0"/>
                <w:sz w:val="36"/>
                <w:szCs w:val="36"/>
              </w:rPr>
              <w:t>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t>往芎林方向</w:t>
            </w:r>
            <w:r w:rsidRPr="00EA30A2">
              <w:rPr>
                <w:rFonts w:ascii="Times New Roman" w:eastAsia="新細明體" w:hAnsi="Times New Roman" w:cs="Times New Roman"/>
                <w:color w:val="58514E"/>
                <w:spacing w:val="20"/>
                <w:kern w:val="0"/>
                <w:sz w:val="36"/>
                <w:szCs w:val="36"/>
              </w:rPr>
              <w:t>(120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t>縣道</w:t>
            </w:r>
            <w:r w:rsidRPr="00EA30A2">
              <w:rPr>
                <w:rFonts w:ascii="Times New Roman" w:eastAsia="新細明體" w:hAnsi="Times New Roman" w:cs="Times New Roman"/>
                <w:color w:val="58514E"/>
                <w:spacing w:val="20"/>
                <w:kern w:val="0"/>
                <w:sz w:val="36"/>
                <w:szCs w:val="36"/>
              </w:rPr>
              <w:t>)</w:t>
            </w:r>
            <w:r w:rsidRPr="00EA30A2">
              <w:rPr>
                <w:rFonts w:ascii="Wingdings" w:eastAsia="新細明體" w:hAnsi="Wingdings" w:cs="新細明體"/>
                <w:color w:val="58514E"/>
                <w:spacing w:val="20"/>
                <w:kern w:val="0"/>
                <w:sz w:val="36"/>
                <w:szCs w:val="36"/>
              </w:rPr>
              <w:t>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t>約</w:t>
            </w:r>
            <w:r w:rsidRPr="00EA30A2">
              <w:rPr>
                <w:rFonts w:ascii="Times New Roman" w:eastAsia="新細明體" w:hAnsi="Times New Roman" w:cs="Times New Roman"/>
                <w:color w:val="58514E"/>
                <w:spacing w:val="20"/>
                <w:kern w:val="0"/>
                <w:sz w:val="36"/>
                <w:szCs w:val="36"/>
              </w:rPr>
              <w:t>0.2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t>公里</w:t>
            </w:r>
            <w:r w:rsidRPr="00EA30A2">
              <w:rPr>
                <w:rFonts w:ascii="Wingdings" w:eastAsia="新細明體" w:hAnsi="Wingdings" w:cs="新細明體"/>
                <w:color w:val="58514E"/>
                <w:spacing w:val="20"/>
                <w:kern w:val="0"/>
                <w:sz w:val="36"/>
                <w:szCs w:val="36"/>
              </w:rPr>
              <w:t>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t>竹北路標</w:t>
            </w:r>
            <w:r w:rsidRPr="00EA30A2">
              <w:rPr>
                <w:rFonts w:ascii="Times New Roman" w:eastAsia="新細明體" w:hAnsi="Times New Roman" w:cs="Times New Roman"/>
                <w:color w:val="58514E"/>
                <w:spacing w:val="20"/>
                <w:kern w:val="0"/>
                <w:sz w:val="36"/>
                <w:szCs w:val="36"/>
              </w:rPr>
              <w:t>(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t>紅綠燈前</w:t>
            </w:r>
            <w:r w:rsidRPr="00EA30A2">
              <w:rPr>
                <w:rFonts w:ascii="Times New Roman" w:eastAsia="新細明體" w:hAnsi="Times New Roman" w:cs="Times New Roman"/>
                <w:color w:val="58514E"/>
                <w:spacing w:val="20"/>
                <w:kern w:val="0"/>
                <w:sz w:val="36"/>
                <w:szCs w:val="36"/>
              </w:rPr>
              <w:t>)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t>直走</w:t>
            </w:r>
            <w:r w:rsidRPr="00EA30A2">
              <w:rPr>
                <w:rFonts w:ascii="Wingdings" w:eastAsia="新細明體" w:hAnsi="Wingdings" w:cs="新細明體"/>
                <w:color w:val="58514E"/>
                <w:spacing w:val="20"/>
                <w:kern w:val="0"/>
                <w:sz w:val="36"/>
                <w:szCs w:val="36"/>
              </w:rPr>
              <w:t>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t>約</w:t>
            </w:r>
            <w:r w:rsidRPr="00EA30A2">
              <w:rPr>
                <w:rFonts w:ascii="Times New Roman" w:eastAsia="新細明體" w:hAnsi="Times New Roman" w:cs="Times New Roman"/>
                <w:color w:val="58514E"/>
                <w:spacing w:val="20"/>
                <w:kern w:val="0"/>
                <w:sz w:val="36"/>
                <w:szCs w:val="36"/>
              </w:rPr>
              <w:t>0.7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t>公里</w:t>
            </w:r>
            <w:r w:rsidRPr="00EA30A2">
              <w:rPr>
                <w:rFonts w:ascii="Wingdings" w:eastAsia="新細明體" w:hAnsi="Wingdings" w:cs="新細明體"/>
                <w:color w:val="58514E"/>
                <w:spacing w:val="20"/>
                <w:kern w:val="0"/>
                <w:sz w:val="36"/>
                <w:szCs w:val="36"/>
              </w:rPr>
              <w:t>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t>紅綠燈右轉文德路(新埔方向、旁有廣達加油站)</w:t>
            </w:r>
            <w:r w:rsidRPr="00EA30A2">
              <w:rPr>
                <w:rFonts w:ascii="Wingdings" w:eastAsia="新細明體" w:hAnsi="Wingdings" w:cs="新細明體"/>
                <w:color w:val="58514E"/>
                <w:spacing w:val="20"/>
                <w:kern w:val="0"/>
                <w:sz w:val="36"/>
                <w:szCs w:val="36"/>
              </w:rPr>
              <w:t>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t>約</w:t>
            </w:r>
            <w:r w:rsidRPr="00EA30A2">
              <w:rPr>
                <w:rFonts w:ascii="Times New Roman" w:eastAsia="新細明體" w:hAnsi="Times New Roman" w:cs="Times New Roman"/>
                <w:color w:val="58514E"/>
                <w:spacing w:val="20"/>
                <w:kern w:val="0"/>
                <w:sz w:val="36"/>
                <w:szCs w:val="36"/>
              </w:rPr>
              <w:t>0.4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t>公里</w:t>
            </w:r>
            <w:r w:rsidRPr="00EA30A2">
              <w:rPr>
                <w:rFonts w:ascii="Wingdings" w:eastAsia="新細明體" w:hAnsi="Wingdings" w:cs="新細明體"/>
                <w:color w:val="58514E"/>
                <w:spacing w:val="20"/>
                <w:kern w:val="0"/>
                <w:sz w:val="36"/>
                <w:szCs w:val="36"/>
              </w:rPr>
              <w:t>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t>紅綠燈右轉文山路(橫山方向、旁芎林衛生所)</w:t>
            </w:r>
            <w:r w:rsidRPr="00EA30A2">
              <w:rPr>
                <w:rFonts w:ascii="Wingdings" w:eastAsia="新細明體" w:hAnsi="Wingdings" w:cs="新細明體"/>
                <w:color w:val="58514E"/>
                <w:spacing w:val="20"/>
                <w:kern w:val="0"/>
                <w:sz w:val="36"/>
                <w:szCs w:val="36"/>
              </w:rPr>
              <w:t>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t>約</w:t>
            </w:r>
            <w:r w:rsidRPr="00EA30A2">
              <w:rPr>
                <w:rFonts w:ascii="Times New Roman" w:eastAsia="新細明體" w:hAnsi="Times New Roman" w:cs="Times New Roman"/>
                <w:color w:val="58514E"/>
                <w:spacing w:val="20"/>
                <w:kern w:val="0"/>
                <w:sz w:val="36"/>
                <w:szCs w:val="36"/>
              </w:rPr>
              <w:t>0.1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t>公里</w:t>
            </w:r>
            <w:r w:rsidRPr="00EA30A2">
              <w:rPr>
                <w:rFonts w:ascii="Times New Roman" w:eastAsia="新細明體" w:hAnsi="Times New Roman" w:cs="Times New Roman"/>
                <w:color w:val="58514E"/>
                <w:spacing w:val="20"/>
                <w:kern w:val="0"/>
                <w:sz w:val="36"/>
                <w:szCs w:val="36"/>
              </w:rPr>
              <w:t>(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t>途經新竹客運芎林站</w:t>
            </w:r>
            <w:r w:rsidRPr="00EA30A2">
              <w:rPr>
                <w:rFonts w:ascii="Times New Roman" w:eastAsia="新細明體" w:hAnsi="Times New Roman" w:cs="Times New Roman"/>
                <w:color w:val="58514E"/>
                <w:spacing w:val="20"/>
                <w:kern w:val="0"/>
                <w:sz w:val="36"/>
                <w:szCs w:val="36"/>
              </w:rPr>
              <w:t>) </w:t>
            </w:r>
            <w:r w:rsidRPr="00EA30A2">
              <w:rPr>
                <w:rFonts w:ascii="Wingdings" w:eastAsia="新細明體" w:hAnsi="Wingdings" w:cs="新細明體"/>
                <w:color w:val="58514E"/>
                <w:spacing w:val="20"/>
                <w:kern w:val="0"/>
                <w:sz w:val="36"/>
                <w:szCs w:val="36"/>
              </w:rPr>
              <w:t></w:t>
            </w:r>
            <w:r w:rsidRPr="00EA30A2">
              <w:rPr>
                <w:rFonts w:ascii="Times New Roman" w:eastAsia="新細明體" w:hAnsi="Times New Roman" w:cs="Times New Roman"/>
                <w:color w:val="58514E"/>
                <w:spacing w:val="20"/>
                <w:kern w:val="0"/>
                <w:sz w:val="36"/>
                <w:szCs w:val="36"/>
              </w:rPr>
              <w:t>Y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t>字路口左線</w:t>
            </w:r>
            <w:r w:rsidRPr="00EA30A2">
              <w:rPr>
                <w:rFonts w:ascii="Wingdings" w:eastAsia="新細明體" w:hAnsi="Wingdings" w:cs="新細明體"/>
                <w:color w:val="58514E"/>
                <w:spacing w:val="20"/>
                <w:kern w:val="0"/>
                <w:sz w:val="36"/>
                <w:szCs w:val="36"/>
              </w:rPr>
              <w:t>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t>約</w:t>
            </w:r>
            <w:r w:rsidRPr="00EA30A2">
              <w:rPr>
                <w:rFonts w:ascii="Times New Roman" w:eastAsia="新細明體" w:hAnsi="Times New Roman" w:cs="Times New Roman"/>
                <w:color w:val="58514E"/>
                <w:spacing w:val="20"/>
                <w:kern w:val="0"/>
                <w:sz w:val="36"/>
                <w:szCs w:val="36"/>
              </w:rPr>
              <w:t>0.7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t>公里</w:t>
            </w:r>
            <w:r w:rsidRPr="00EA30A2">
              <w:rPr>
                <w:rFonts w:ascii="Wingdings" w:eastAsia="新細明體" w:hAnsi="Wingdings" w:cs="新細明體"/>
                <w:color w:val="58514E"/>
                <w:spacing w:val="20"/>
                <w:kern w:val="0"/>
                <w:sz w:val="36"/>
                <w:szCs w:val="36"/>
              </w:rPr>
              <w:t>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t>至文林閣交叉路左線續走文山路</w:t>
            </w:r>
            <w:r w:rsidRPr="00EA30A2">
              <w:rPr>
                <w:rFonts w:ascii="Wingdings" w:eastAsia="新細明體" w:hAnsi="Wingdings" w:cs="新細明體"/>
                <w:color w:val="58514E"/>
                <w:spacing w:val="20"/>
                <w:kern w:val="0"/>
                <w:sz w:val="36"/>
                <w:szCs w:val="36"/>
              </w:rPr>
              <w:t>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t>約</w:t>
            </w:r>
            <w:r w:rsidRPr="00EA30A2">
              <w:rPr>
                <w:rFonts w:ascii="Times New Roman" w:eastAsia="新細明體" w:hAnsi="Times New Roman" w:cs="Times New Roman"/>
                <w:color w:val="58514E"/>
                <w:spacing w:val="20"/>
                <w:kern w:val="0"/>
                <w:sz w:val="36"/>
                <w:szCs w:val="36"/>
              </w:rPr>
              <w:t>0.5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t>公里</w:t>
            </w:r>
            <w:r w:rsidRPr="00EA30A2">
              <w:rPr>
                <w:rFonts w:ascii="Wingdings" w:eastAsia="新細明體" w:hAnsi="Wingdings" w:cs="新細明體"/>
                <w:color w:val="58514E"/>
                <w:spacing w:val="20"/>
                <w:kern w:val="0"/>
                <w:sz w:val="36"/>
                <w:szCs w:val="36"/>
              </w:rPr>
              <w:t></w:t>
            </w:r>
            <w:r w:rsidRPr="00EA30A2">
              <w:rPr>
                <w:rFonts w:ascii="新細明體" w:eastAsia="新細明體" w:hAnsi="新細明體" w:cs="新細明體" w:hint="eastAsia"/>
                <w:color w:val="58514E"/>
                <w:spacing w:val="20"/>
                <w:kern w:val="0"/>
                <w:sz w:val="36"/>
                <w:szCs w:val="36"/>
              </w:rPr>
              <w:t>大華科技大學</w:t>
            </w:r>
            <w:r w:rsidRPr="00EA30A2">
              <w:rPr>
                <w:rFonts w:ascii="Times New Roman" w:eastAsia="新細明體" w:hAnsi="Times New Roman" w:cs="Times New Roman"/>
                <w:color w:val="58514E"/>
                <w:spacing w:val="20"/>
                <w:kern w:val="0"/>
                <w:sz w:val="36"/>
                <w:szCs w:val="36"/>
              </w:rPr>
              <w:t>  </w:t>
            </w:r>
          </w:p>
        </w:tc>
      </w:tr>
    </w:tbl>
    <w:p w:rsidR="00EA30A2" w:rsidRPr="00EA30A2" w:rsidRDefault="00EA30A2" w:rsidP="00EA30A2">
      <w:pPr>
        <w:widowControl/>
        <w:shd w:val="clear" w:color="auto" w:fill="FFFFFF"/>
        <w:spacing w:before="187" w:after="187"/>
        <w:jc w:val="center"/>
        <w:rPr>
          <w:rFonts w:ascii="新細明體" w:eastAsia="新細明體" w:hAnsi="新細明體" w:cs="新細明體" w:hint="eastAsia"/>
          <w:color w:val="333333"/>
          <w:kern w:val="0"/>
          <w:sz w:val="28"/>
          <w:szCs w:val="28"/>
        </w:rPr>
      </w:pPr>
      <w:r>
        <w:rPr>
          <w:rFonts w:ascii="新細明體" w:eastAsia="新細明體" w:hAnsi="新細明體" w:cs="新細明體"/>
          <w:noProof/>
          <w:color w:val="333333"/>
          <w:kern w:val="0"/>
          <w:sz w:val="28"/>
          <w:szCs w:val="28"/>
        </w:rPr>
        <w:drawing>
          <wp:inline distT="0" distB="0" distL="0" distR="0">
            <wp:extent cx="5142230" cy="47625"/>
            <wp:effectExtent l="19050" t="0" r="1270" b="0"/>
            <wp:docPr id="2" name="圖片 2" descr="http://www.tust.edu.tw/ezfiles/0/1000/img/111/line_b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ust.edu.tw/ezfiles/0/1000/img/111/line_b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230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0A2" w:rsidRPr="007A65CB" w:rsidRDefault="00EA30A2" w:rsidP="00EA30A2">
      <w:pPr>
        <w:widowControl/>
        <w:shd w:val="clear" w:color="auto" w:fill="FFFFFF"/>
        <w:spacing w:before="187" w:after="187"/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</w:rPr>
      </w:pPr>
      <w:bookmarkStart w:id="0" w:name="__"/>
      <w:r w:rsidRPr="007A65CB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</w:rPr>
        <w:t>搭乘公共</w:t>
      </w:r>
      <w:r w:rsidR="007A65CB" w:rsidRPr="007A65CB">
        <w:rPr>
          <w:rFonts w:ascii="標楷體" w:eastAsia="標楷體" w:hAnsi="標楷體" w:cs="新細明體" w:hint="eastAsia"/>
          <w:b/>
          <w:color w:val="FF0000"/>
          <w:kern w:val="0"/>
          <w:sz w:val="48"/>
          <w:szCs w:val="48"/>
        </w:rPr>
        <w:t>運輸工具</w:t>
      </w:r>
    </w:p>
    <w:p w:rsidR="00EA30A2" w:rsidRPr="00EA30A2" w:rsidRDefault="00EA30A2" w:rsidP="00EA30A2">
      <w:pPr>
        <w:widowControl/>
        <w:shd w:val="clear" w:color="auto" w:fill="FFFFFF"/>
        <w:spacing w:before="187" w:after="187"/>
        <w:rPr>
          <w:rFonts w:ascii="新細明體" w:eastAsia="新細明體" w:hAnsi="新細明體" w:cs="新細明體" w:hint="eastAsia"/>
          <w:color w:val="333333"/>
          <w:kern w:val="0"/>
          <w:sz w:val="32"/>
          <w:szCs w:val="32"/>
        </w:rPr>
      </w:pPr>
      <w:r w:rsidRPr="007A65CB">
        <w:rPr>
          <w:rFonts w:ascii="新細明體" w:eastAsia="新細明體" w:hAnsi="新細明體" w:cs="新細明體"/>
          <w:noProof/>
          <w:color w:val="20648B"/>
          <w:kern w:val="0"/>
          <w:sz w:val="32"/>
          <w:szCs w:val="32"/>
        </w:rPr>
        <w:drawing>
          <wp:inline distT="0" distB="0" distL="0" distR="0">
            <wp:extent cx="5966114" cy="509524"/>
            <wp:effectExtent l="19050" t="0" r="0" b="0"/>
            <wp:docPr id="3" name="圖片 3" descr="交通路線指引-高鐵路線指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交通路線指引-高鐵路線指引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777" cy="514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EA30A2" w:rsidRPr="00EA30A2" w:rsidRDefault="00EA30A2" w:rsidP="00EA30A2">
      <w:pPr>
        <w:widowControl/>
        <w:shd w:val="clear" w:color="auto" w:fill="FFFFFF"/>
        <w:spacing w:before="187" w:after="187"/>
        <w:rPr>
          <w:rFonts w:ascii="新細明體" w:eastAsia="新細明體" w:hAnsi="新細明體" w:cs="新細明體" w:hint="eastAsia"/>
          <w:color w:val="333333"/>
          <w:kern w:val="0"/>
          <w:sz w:val="32"/>
          <w:szCs w:val="32"/>
        </w:rPr>
      </w:pPr>
      <w:r w:rsidRPr="00EA30A2">
        <w:rPr>
          <w:rFonts w:ascii="新細明體" w:eastAsia="新細明體" w:hAnsi="新細明體" w:cs="新細明體" w:hint="eastAsia"/>
          <w:color w:val="333333"/>
          <w:spacing w:val="20"/>
          <w:kern w:val="0"/>
          <w:sz w:val="32"/>
          <w:szCs w:val="32"/>
        </w:rPr>
        <w:t>新竹高鐵站(</w:t>
      </w:r>
      <w:hyperlink r:id="rId7" w:tgtFrame="_blank" w:history="1">
        <w:r w:rsidRPr="007A65CB">
          <w:rPr>
            <w:rFonts w:ascii="新細明體" w:eastAsia="新細明體" w:hAnsi="新細明體" w:cs="新細明體" w:hint="eastAsia"/>
            <w:color w:val="20648B"/>
            <w:spacing w:val="20"/>
            <w:kern w:val="0"/>
            <w:sz w:val="32"/>
            <w:szCs w:val="32"/>
          </w:rPr>
          <w:t>高鐵時刻表</w:t>
        </w:r>
      </w:hyperlink>
      <w:r w:rsidRPr="00EA30A2">
        <w:rPr>
          <w:rFonts w:ascii="新細明體" w:eastAsia="新細明體" w:hAnsi="新細明體" w:cs="新細明體" w:hint="eastAsia"/>
          <w:color w:val="333333"/>
          <w:spacing w:val="20"/>
          <w:kern w:val="0"/>
          <w:sz w:val="32"/>
          <w:szCs w:val="32"/>
        </w:rPr>
        <w:t>)</w:t>
      </w:r>
      <w:r w:rsidRPr="00EA30A2">
        <w:rPr>
          <w:rFonts w:ascii="Wingdings" w:eastAsia="新細明體" w:hAnsi="Wingdings" w:cs="新細明體"/>
          <w:color w:val="333333"/>
          <w:spacing w:val="20"/>
          <w:kern w:val="0"/>
          <w:sz w:val="32"/>
          <w:szCs w:val="32"/>
        </w:rPr>
        <w:t></w:t>
      </w:r>
      <w:r w:rsidRPr="00EA30A2">
        <w:rPr>
          <w:rFonts w:ascii="新細明體" w:eastAsia="新細明體" w:hAnsi="新細明體" w:cs="新細明體" w:hint="eastAsia"/>
          <w:color w:val="333333"/>
          <w:spacing w:val="20"/>
          <w:kern w:val="0"/>
          <w:sz w:val="32"/>
          <w:szCs w:val="32"/>
        </w:rPr>
        <w:t> 從出口4往左轉</w:t>
      </w:r>
      <w:r w:rsidRPr="00EA30A2">
        <w:rPr>
          <w:rFonts w:ascii="Wingdings" w:eastAsia="新細明體" w:hAnsi="Wingdings" w:cs="新細明體"/>
          <w:color w:val="333333"/>
          <w:spacing w:val="20"/>
          <w:kern w:val="0"/>
          <w:sz w:val="32"/>
          <w:szCs w:val="32"/>
        </w:rPr>
        <w:t></w:t>
      </w:r>
      <w:r w:rsidRPr="00EA30A2">
        <w:rPr>
          <w:rFonts w:ascii="新細明體" w:eastAsia="新細明體" w:hAnsi="新細明體" w:cs="新細明體" w:hint="eastAsia"/>
          <w:color w:val="333333"/>
          <w:spacing w:val="20"/>
          <w:kern w:val="0"/>
          <w:sz w:val="32"/>
          <w:szCs w:val="32"/>
        </w:rPr>
        <w:t>至光明六路東二段往右轉</w:t>
      </w:r>
      <w:r w:rsidRPr="00EA30A2">
        <w:rPr>
          <w:rFonts w:ascii="Wingdings" w:eastAsia="新細明體" w:hAnsi="Wingdings" w:cs="新細明體"/>
          <w:color w:val="333333"/>
          <w:spacing w:val="20"/>
          <w:kern w:val="0"/>
          <w:sz w:val="32"/>
          <w:szCs w:val="32"/>
        </w:rPr>
        <w:t></w:t>
      </w:r>
      <w:r w:rsidRPr="00EA30A2">
        <w:rPr>
          <w:rFonts w:ascii="新細明體" w:eastAsia="新細明體" w:hAnsi="新細明體" w:cs="新細明體" w:hint="eastAsia"/>
          <w:color w:val="333333"/>
          <w:spacing w:val="20"/>
          <w:kern w:val="0"/>
          <w:sz w:val="32"/>
          <w:szCs w:val="32"/>
        </w:rPr>
        <w:t>至東興路一段</w:t>
      </w:r>
      <w:r w:rsidRPr="00EA30A2">
        <w:rPr>
          <w:rFonts w:ascii="Wingdings" w:eastAsia="新細明體" w:hAnsi="Wingdings" w:cs="新細明體"/>
          <w:color w:val="333333"/>
          <w:spacing w:val="20"/>
          <w:kern w:val="0"/>
          <w:sz w:val="32"/>
          <w:szCs w:val="32"/>
        </w:rPr>
        <w:t></w:t>
      </w:r>
      <w:r w:rsidRPr="00EA30A2">
        <w:rPr>
          <w:rFonts w:ascii="新細明體" w:eastAsia="新細明體" w:hAnsi="新細明體" w:cs="新細明體" w:hint="eastAsia"/>
          <w:color w:val="333333"/>
          <w:spacing w:val="20"/>
          <w:kern w:val="0"/>
          <w:sz w:val="32"/>
          <w:szCs w:val="32"/>
        </w:rPr>
        <w:t>搭乘新竹客運(</w:t>
      </w:r>
      <w:hyperlink r:id="rId8" w:history="1">
        <w:r w:rsidRPr="007A65CB">
          <w:rPr>
            <w:rFonts w:ascii="新細明體" w:eastAsia="新細明體" w:hAnsi="新細明體" w:cs="新細明體" w:hint="eastAsia"/>
            <w:color w:val="356799"/>
            <w:spacing w:val="20"/>
            <w:kern w:val="0"/>
            <w:sz w:val="32"/>
            <w:szCs w:val="32"/>
          </w:rPr>
          <w:t>新竹客運時刻表</w:t>
        </w:r>
      </w:hyperlink>
      <w:r w:rsidRPr="00EA30A2">
        <w:rPr>
          <w:rFonts w:ascii="新細明體" w:eastAsia="新細明體" w:hAnsi="新細明體" w:cs="新細明體" w:hint="eastAsia"/>
          <w:color w:val="58514E"/>
          <w:spacing w:val="20"/>
          <w:kern w:val="0"/>
          <w:sz w:val="32"/>
          <w:szCs w:val="32"/>
        </w:rPr>
        <w:t>)</w:t>
      </w:r>
      <w:r w:rsidRPr="00EA30A2">
        <w:rPr>
          <w:rFonts w:ascii="新細明體" w:eastAsia="新細明體" w:hAnsi="新細明體" w:cs="新細明體" w:hint="eastAsia"/>
          <w:color w:val="333333"/>
          <w:spacing w:val="20"/>
          <w:kern w:val="0"/>
          <w:sz w:val="32"/>
          <w:szCs w:val="32"/>
        </w:rPr>
        <w:t>至大華科技大學站(</w:t>
      </w:r>
      <w:hyperlink r:id="rId9" w:history="1">
        <w:r w:rsidRPr="007A65CB">
          <w:rPr>
            <w:rFonts w:ascii="新細明體" w:eastAsia="新細明體" w:hAnsi="新細明體" w:cs="新細明體" w:hint="eastAsia"/>
            <w:color w:val="20648B"/>
            <w:spacing w:val="20"/>
            <w:kern w:val="0"/>
            <w:sz w:val="32"/>
            <w:szCs w:val="32"/>
          </w:rPr>
          <w:t>位置圖</w:t>
        </w:r>
      </w:hyperlink>
      <w:r w:rsidRPr="00EA30A2">
        <w:rPr>
          <w:rFonts w:ascii="Arial" w:eastAsia="新細明體" w:hAnsi="Arial" w:cs="Arial" w:hint="eastAsia"/>
          <w:color w:val="333333"/>
          <w:spacing w:val="20"/>
          <w:kern w:val="0"/>
          <w:sz w:val="32"/>
          <w:szCs w:val="32"/>
        </w:rPr>
        <w:t>)</w:t>
      </w:r>
    </w:p>
    <w:p w:rsidR="007A65CB" w:rsidRPr="00EA30A2" w:rsidRDefault="00EA30A2" w:rsidP="007A65CB">
      <w:pPr>
        <w:widowControl/>
        <w:shd w:val="clear" w:color="auto" w:fill="FFFFFF"/>
        <w:spacing w:before="187" w:after="187"/>
        <w:jc w:val="center"/>
        <w:rPr>
          <w:rFonts w:ascii="新細明體" w:eastAsia="新細明體" w:hAnsi="新細明體" w:cs="新細明體" w:hint="eastAsia"/>
          <w:color w:val="333333"/>
          <w:kern w:val="0"/>
          <w:sz w:val="32"/>
          <w:szCs w:val="32"/>
        </w:rPr>
      </w:pPr>
      <w:r w:rsidRPr="007A65CB">
        <w:rPr>
          <w:rFonts w:ascii="新細明體" w:eastAsia="新細明體" w:hAnsi="新細明體" w:cs="新細明體"/>
          <w:noProof/>
          <w:color w:val="333333"/>
          <w:kern w:val="0"/>
          <w:sz w:val="32"/>
          <w:szCs w:val="32"/>
        </w:rPr>
        <w:drawing>
          <wp:inline distT="0" distB="0" distL="0" distR="0">
            <wp:extent cx="5142230" cy="47625"/>
            <wp:effectExtent l="19050" t="0" r="1270" b="0"/>
            <wp:docPr id="4" name="圖片 4" descr="http://www.tust.edu.tw/ezfiles/0/1000/img/111/line_b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ust.edu.tw/ezfiles/0/1000/img/111/line_b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230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0A2" w:rsidRPr="00EA30A2" w:rsidRDefault="00EA30A2" w:rsidP="00EA30A2">
      <w:pPr>
        <w:widowControl/>
        <w:shd w:val="clear" w:color="auto" w:fill="FFFFFF"/>
        <w:spacing w:before="187" w:after="187"/>
        <w:rPr>
          <w:rFonts w:ascii="新細明體" w:eastAsia="新細明體" w:hAnsi="新細明體" w:cs="新細明體" w:hint="eastAsia"/>
          <w:color w:val="333333"/>
          <w:kern w:val="0"/>
          <w:sz w:val="32"/>
          <w:szCs w:val="32"/>
        </w:rPr>
      </w:pPr>
      <w:bookmarkStart w:id="1" w:name="___"/>
      <w:r w:rsidRPr="007A65CB">
        <w:rPr>
          <w:rFonts w:ascii="新細明體" w:eastAsia="新細明體" w:hAnsi="新細明體" w:cs="新細明體"/>
          <w:noProof/>
          <w:color w:val="20648B"/>
          <w:kern w:val="0"/>
          <w:sz w:val="32"/>
          <w:szCs w:val="32"/>
        </w:rPr>
        <w:lastRenderedPageBreak/>
        <w:drawing>
          <wp:inline distT="0" distB="0" distL="0" distR="0">
            <wp:extent cx="5586103" cy="477070"/>
            <wp:effectExtent l="19050" t="0" r="0" b="0"/>
            <wp:docPr id="5" name="圖片 5" descr="交通路線指引-火車路線指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交通路線指引-火車路線指引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123" cy="47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</w:p>
    <w:p w:rsidR="00EA30A2" w:rsidRPr="00EA30A2" w:rsidRDefault="00EA30A2" w:rsidP="00EA30A2">
      <w:pPr>
        <w:widowControl/>
        <w:shd w:val="clear" w:color="auto" w:fill="FFFFFF"/>
        <w:spacing w:before="187" w:after="187"/>
        <w:rPr>
          <w:rFonts w:ascii="新細明體" w:eastAsia="新細明體" w:hAnsi="新細明體" w:cs="新細明體" w:hint="eastAsia"/>
          <w:color w:val="333333"/>
          <w:kern w:val="0"/>
          <w:sz w:val="32"/>
          <w:szCs w:val="32"/>
        </w:rPr>
      </w:pPr>
      <w:r w:rsidRPr="00EA30A2">
        <w:rPr>
          <w:rFonts w:ascii="新細明體" w:eastAsia="新細明體" w:hAnsi="新細明體" w:cs="新細明體" w:hint="eastAsia"/>
          <w:color w:val="333333"/>
          <w:spacing w:val="20"/>
          <w:kern w:val="0"/>
          <w:sz w:val="32"/>
          <w:szCs w:val="32"/>
        </w:rPr>
        <w:t>新竹火車站(</w:t>
      </w:r>
      <w:hyperlink r:id="rId11" w:history="1">
        <w:r w:rsidRPr="007A65CB">
          <w:rPr>
            <w:rFonts w:ascii="新細明體" w:eastAsia="新細明體" w:hAnsi="新細明體" w:cs="新細明體" w:hint="eastAsia"/>
            <w:color w:val="20648B"/>
            <w:spacing w:val="20"/>
            <w:kern w:val="0"/>
            <w:sz w:val="32"/>
            <w:szCs w:val="32"/>
          </w:rPr>
          <w:t>火車時刻表</w:t>
        </w:r>
      </w:hyperlink>
      <w:r w:rsidRPr="00EA30A2">
        <w:rPr>
          <w:rFonts w:ascii="新細明體" w:eastAsia="新細明體" w:hAnsi="新細明體" w:cs="新細明體" w:hint="eastAsia"/>
          <w:color w:val="333333"/>
          <w:spacing w:val="20"/>
          <w:kern w:val="0"/>
          <w:sz w:val="32"/>
          <w:szCs w:val="32"/>
        </w:rPr>
        <w:t>)</w:t>
      </w:r>
      <w:r w:rsidRPr="00EA30A2">
        <w:rPr>
          <w:rFonts w:ascii="Wingdings" w:eastAsia="新細明體" w:hAnsi="Wingdings" w:cs="新細明體"/>
          <w:color w:val="333333"/>
          <w:spacing w:val="20"/>
          <w:kern w:val="0"/>
          <w:sz w:val="32"/>
          <w:szCs w:val="32"/>
        </w:rPr>
        <w:t></w:t>
      </w:r>
      <w:r w:rsidRPr="00EA30A2">
        <w:rPr>
          <w:rFonts w:ascii="新細明體" w:eastAsia="新細明體" w:hAnsi="新細明體" w:cs="新細明體" w:hint="eastAsia"/>
          <w:color w:val="333333"/>
          <w:spacing w:val="20"/>
          <w:kern w:val="0"/>
          <w:sz w:val="32"/>
          <w:szCs w:val="32"/>
        </w:rPr>
        <w:t>至新竹客運總站</w:t>
      </w:r>
      <w:r w:rsidR="007A65CB">
        <w:rPr>
          <w:rFonts w:ascii="新細明體" w:eastAsia="新細明體" w:hAnsi="新細明體" w:cs="新細明體" w:hint="eastAsia"/>
          <w:color w:val="333333"/>
          <w:spacing w:val="20"/>
          <w:kern w:val="0"/>
          <w:sz w:val="32"/>
          <w:szCs w:val="32"/>
        </w:rPr>
        <w:t>(從新竹車站</w:t>
      </w:r>
      <w:r w:rsidR="007A65CB" w:rsidRPr="007A65CB">
        <w:rPr>
          <w:rFonts w:ascii="新細明體" w:eastAsia="新細明體" w:hAnsi="新細明體" w:cs="新細明體" w:hint="eastAsia"/>
          <w:color w:val="FF0000"/>
          <w:spacing w:val="20"/>
          <w:kern w:val="0"/>
          <w:sz w:val="32"/>
          <w:szCs w:val="32"/>
          <w:u w:val="single"/>
        </w:rPr>
        <w:t>前站</w:t>
      </w:r>
      <w:r w:rsidR="007A65CB">
        <w:rPr>
          <w:rFonts w:ascii="新細明體" w:eastAsia="新細明體" w:hAnsi="新細明體" w:cs="新細明體" w:hint="eastAsia"/>
          <w:color w:val="333333"/>
          <w:spacing w:val="20"/>
          <w:kern w:val="0"/>
          <w:sz w:val="32"/>
          <w:szCs w:val="32"/>
        </w:rPr>
        <w:t>出，新竹客運站即在</w:t>
      </w:r>
      <w:r w:rsidR="007A65CB">
        <w:rPr>
          <w:rFonts w:ascii="新細明體" w:eastAsia="新細明體" w:hAnsi="新細明體" w:cs="新細明體" w:hint="eastAsia"/>
          <w:color w:val="FF0000"/>
          <w:spacing w:val="20"/>
          <w:kern w:val="0"/>
          <w:sz w:val="32"/>
          <w:szCs w:val="32"/>
          <w:u w:val="single"/>
        </w:rPr>
        <w:t>旁</w:t>
      </w:r>
      <w:r w:rsidR="007A65CB" w:rsidRPr="007A65CB">
        <w:rPr>
          <w:rFonts w:ascii="新細明體" w:eastAsia="新細明體" w:hAnsi="新細明體" w:cs="新細明體" w:hint="eastAsia"/>
          <w:color w:val="FF0000"/>
          <w:spacing w:val="20"/>
          <w:kern w:val="0"/>
          <w:sz w:val="32"/>
          <w:szCs w:val="32"/>
          <w:u w:val="single"/>
        </w:rPr>
        <w:t>邊</w:t>
      </w:r>
      <w:r w:rsidR="007A65CB">
        <w:rPr>
          <w:rFonts w:ascii="新細明體" w:eastAsia="新細明體" w:hAnsi="新細明體" w:cs="新細明體" w:hint="eastAsia"/>
          <w:color w:val="333333"/>
          <w:spacing w:val="20"/>
          <w:kern w:val="0"/>
          <w:sz w:val="32"/>
          <w:szCs w:val="32"/>
        </w:rPr>
        <w:t>。)</w:t>
      </w:r>
      <w:r w:rsidRPr="00EA30A2">
        <w:rPr>
          <w:rFonts w:ascii="新細明體" w:eastAsia="新細明體" w:hAnsi="新細明體" w:cs="新細明體" w:hint="eastAsia"/>
          <w:color w:val="333333"/>
          <w:spacing w:val="20"/>
          <w:kern w:val="0"/>
          <w:sz w:val="32"/>
          <w:szCs w:val="32"/>
        </w:rPr>
        <w:t>(</w:t>
      </w:r>
      <w:hyperlink r:id="rId12" w:history="1">
        <w:r w:rsidRPr="007A65CB">
          <w:rPr>
            <w:rFonts w:ascii="新細明體" w:eastAsia="新細明體" w:hAnsi="新細明體" w:cs="新細明體" w:hint="eastAsia"/>
            <w:color w:val="20648B"/>
            <w:spacing w:val="20"/>
            <w:kern w:val="0"/>
            <w:sz w:val="32"/>
            <w:szCs w:val="32"/>
          </w:rPr>
          <w:t>新竹客運</w:t>
        </w:r>
        <w:r w:rsidRPr="007A65CB">
          <w:rPr>
            <w:rFonts w:ascii="新細明體" w:eastAsia="新細明體" w:hAnsi="新細明體" w:cs="新細明體" w:hint="eastAsia"/>
            <w:color w:val="20648B"/>
            <w:spacing w:val="20"/>
            <w:kern w:val="0"/>
            <w:sz w:val="32"/>
            <w:szCs w:val="32"/>
          </w:rPr>
          <w:t>時刻表</w:t>
        </w:r>
      </w:hyperlink>
      <w:r w:rsidRPr="00EA30A2">
        <w:rPr>
          <w:rFonts w:ascii="新細明體" w:eastAsia="新細明體" w:hAnsi="新細明體" w:cs="新細明體" w:hint="eastAsia"/>
          <w:color w:val="58514E"/>
          <w:spacing w:val="20"/>
          <w:kern w:val="0"/>
          <w:sz w:val="32"/>
          <w:szCs w:val="32"/>
        </w:rPr>
        <w:t>)</w:t>
      </w:r>
      <w:r w:rsidRPr="00EA30A2">
        <w:rPr>
          <w:rFonts w:ascii="新細明體" w:eastAsia="新細明體" w:hAnsi="新細明體" w:cs="新細明體" w:hint="eastAsia"/>
          <w:color w:val="333333"/>
          <w:spacing w:val="20"/>
          <w:kern w:val="0"/>
          <w:sz w:val="32"/>
          <w:szCs w:val="32"/>
        </w:rPr>
        <w:t>搭乘至大華科技大學站(</w:t>
      </w:r>
      <w:hyperlink r:id="rId13" w:history="1">
        <w:r w:rsidRPr="007A65CB">
          <w:rPr>
            <w:rFonts w:ascii="新細明體" w:eastAsia="新細明體" w:hAnsi="新細明體" w:cs="新細明體" w:hint="eastAsia"/>
            <w:color w:val="20648B"/>
            <w:spacing w:val="20"/>
            <w:kern w:val="0"/>
            <w:sz w:val="32"/>
            <w:szCs w:val="32"/>
          </w:rPr>
          <w:t>位置圖</w:t>
        </w:r>
      </w:hyperlink>
      <w:r w:rsidRPr="00EA30A2">
        <w:rPr>
          <w:rFonts w:ascii="新細明體" w:eastAsia="新細明體" w:hAnsi="新細明體" w:cs="新細明體" w:hint="eastAsia"/>
          <w:color w:val="333333"/>
          <w:spacing w:val="20"/>
          <w:kern w:val="0"/>
          <w:sz w:val="32"/>
          <w:szCs w:val="32"/>
        </w:rPr>
        <w:t>)</w:t>
      </w:r>
    </w:p>
    <w:p w:rsidR="00EA30A2" w:rsidRPr="00EA30A2" w:rsidRDefault="00EA30A2" w:rsidP="00EA30A2">
      <w:pPr>
        <w:widowControl/>
        <w:shd w:val="clear" w:color="auto" w:fill="FFFFFF"/>
        <w:spacing w:before="187" w:after="187"/>
        <w:jc w:val="center"/>
        <w:rPr>
          <w:rFonts w:ascii="新細明體" w:eastAsia="新細明體" w:hAnsi="新細明體" w:cs="新細明體" w:hint="eastAsia"/>
          <w:color w:val="333333"/>
          <w:kern w:val="0"/>
          <w:sz w:val="32"/>
          <w:szCs w:val="32"/>
        </w:rPr>
      </w:pPr>
      <w:r w:rsidRPr="00EA30A2">
        <w:rPr>
          <w:rFonts w:ascii="新細明體" w:eastAsia="新細明體" w:hAnsi="新細明體" w:cs="新細明體" w:hint="eastAsia"/>
          <w:color w:val="333333"/>
          <w:kern w:val="0"/>
          <w:sz w:val="32"/>
          <w:szCs w:val="32"/>
        </w:rPr>
        <w:t> </w:t>
      </w:r>
      <w:r w:rsidRPr="007A65CB">
        <w:rPr>
          <w:rFonts w:ascii="新細明體" w:eastAsia="新細明體" w:hAnsi="新細明體" w:cs="新細明體"/>
          <w:noProof/>
          <w:color w:val="333333"/>
          <w:kern w:val="0"/>
          <w:sz w:val="32"/>
          <w:szCs w:val="32"/>
        </w:rPr>
        <w:drawing>
          <wp:inline distT="0" distB="0" distL="0" distR="0">
            <wp:extent cx="5142230" cy="47625"/>
            <wp:effectExtent l="19050" t="0" r="1270" b="0"/>
            <wp:docPr id="6" name="圖片 6" descr="http://www.tust.edu.tw/ezfiles/0/1000/img/111/line_b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ust.edu.tw/ezfiles/0/1000/img/111/line_b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230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0A2" w:rsidRPr="00EA30A2" w:rsidRDefault="00EA30A2" w:rsidP="00EA30A2">
      <w:pPr>
        <w:widowControl/>
        <w:shd w:val="clear" w:color="auto" w:fill="FFFFFF"/>
        <w:spacing w:before="187" w:after="187"/>
        <w:rPr>
          <w:rFonts w:ascii="新細明體" w:eastAsia="新細明體" w:hAnsi="新細明體" w:cs="新細明體" w:hint="eastAsia"/>
          <w:color w:val="333333"/>
          <w:kern w:val="0"/>
          <w:sz w:val="32"/>
          <w:szCs w:val="32"/>
        </w:rPr>
      </w:pPr>
      <w:bookmarkStart w:id="2" w:name="____"/>
      <w:r w:rsidRPr="007A65CB">
        <w:rPr>
          <w:rFonts w:ascii="新細明體" w:eastAsia="新細明體" w:hAnsi="新細明體" w:cs="新細明體"/>
          <w:noProof/>
          <w:color w:val="20648B"/>
          <w:kern w:val="0"/>
          <w:sz w:val="32"/>
          <w:szCs w:val="32"/>
        </w:rPr>
        <w:drawing>
          <wp:inline distT="0" distB="0" distL="0" distR="0">
            <wp:extent cx="4866760" cy="415636"/>
            <wp:effectExtent l="19050" t="0" r="0" b="0"/>
            <wp:docPr id="7" name="圖片 7" descr="交通路線指引-客運路線指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交通路線指引-客運路線指引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943" cy="416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2"/>
    </w:p>
    <w:p w:rsidR="00EA30A2" w:rsidRPr="00EA30A2" w:rsidRDefault="00EA30A2" w:rsidP="00EA30A2">
      <w:pPr>
        <w:widowControl/>
        <w:shd w:val="clear" w:color="auto" w:fill="FFFFFF"/>
        <w:spacing w:before="187" w:after="187"/>
        <w:ind w:left="360" w:hanging="360"/>
        <w:rPr>
          <w:rFonts w:ascii="新細明體" w:eastAsia="新細明體" w:hAnsi="新細明體" w:cs="新細明體" w:hint="eastAsia"/>
          <w:color w:val="333333"/>
          <w:kern w:val="0"/>
          <w:sz w:val="32"/>
          <w:szCs w:val="32"/>
        </w:rPr>
      </w:pPr>
      <w:r w:rsidRPr="00EA30A2">
        <w:rPr>
          <w:rFonts w:ascii="新細明體" w:eastAsia="新細明體" w:hAnsi="新細明體" w:cs="新細明體" w:hint="eastAsia"/>
          <w:color w:val="333333"/>
          <w:spacing w:val="20"/>
          <w:kern w:val="0"/>
          <w:sz w:val="32"/>
          <w:szCs w:val="32"/>
        </w:rPr>
        <w:t>1.搭新竹客運至芎林大華站(大華科技大學D區停車場(</w:t>
      </w:r>
      <w:hyperlink r:id="rId15" w:history="1">
        <w:r w:rsidRPr="007A65CB">
          <w:rPr>
            <w:rFonts w:ascii="新細明體" w:eastAsia="新細明體" w:hAnsi="新細明體" w:cs="新細明體" w:hint="eastAsia"/>
            <w:color w:val="20648B"/>
            <w:spacing w:val="20"/>
            <w:kern w:val="0"/>
            <w:sz w:val="32"/>
            <w:szCs w:val="32"/>
          </w:rPr>
          <w:t>位置</w:t>
        </w:r>
      </w:hyperlink>
      <w:r w:rsidRPr="00EA30A2">
        <w:rPr>
          <w:rFonts w:ascii="新細明體" w:eastAsia="新細明體" w:hAnsi="新細明體" w:cs="新細明體" w:hint="eastAsia"/>
          <w:color w:val="333333"/>
          <w:spacing w:val="20"/>
          <w:kern w:val="0"/>
          <w:sz w:val="32"/>
          <w:szCs w:val="32"/>
        </w:rPr>
        <w:t>及</w:t>
      </w:r>
      <w:hyperlink r:id="rId16" w:history="1">
        <w:r w:rsidRPr="007A65CB">
          <w:rPr>
            <w:rFonts w:ascii="新細明體" w:eastAsia="新細明體" w:hAnsi="新細明體" w:cs="新細明體" w:hint="eastAsia"/>
            <w:color w:val="20648B"/>
            <w:spacing w:val="20"/>
            <w:kern w:val="0"/>
            <w:sz w:val="32"/>
            <w:szCs w:val="32"/>
          </w:rPr>
          <w:t>時刻表</w:t>
        </w:r>
      </w:hyperlink>
      <w:r w:rsidRPr="00EA30A2">
        <w:rPr>
          <w:rFonts w:ascii="新細明體" w:eastAsia="新細明體" w:hAnsi="新細明體" w:cs="新細明體" w:hint="eastAsia"/>
          <w:color w:val="333333"/>
          <w:spacing w:val="20"/>
          <w:kern w:val="0"/>
          <w:sz w:val="32"/>
          <w:szCs w:val="32"/>
        </w:rPr>
        <w:t>)</w:t>
      </w:r>
    </w:p>
    <w:p w:rsidR="00EA30A2" w:rsidRPr="00EA30A2" w:rsidRDefault="00EA30A2" w:rsidP="00EA30A2">
      <w:pPr>
        <w:widowControl/>
        <w:shd w:val="clear" w:color="auto" w:fill="FFFFFF"/>
        <w:spacing w:before="187" w:after="187"/>
        <w:ind w:left="360" w:hanging="360"/>
        <w:rPr>
          <w:rFonts w:ascii="新細明體" w:eastAsia="新細明體" w:hAnsi="新細明體" w:cs="新細明體" w:hint="eastAsia"/>
          <w:color w:val="333333"/>
          <w:kern w:val="0"/>
          <w:sz w:val="32"/>
          <w:szCs w:val="32"/>
        </w:rPr>
      </w:pPr>
      <w:r w:rsidRPr="00EA30A2">
        <w:rPr>
          <w:rFonts w:ascii="新細明體" w:eastAsia="新細明體" w:hAnsi="新細明體" w:cs="新細明體" w:hint="eastAsia"/>
          <w:color w:val="333333"/>
          <w:spacing w:val="20"/>
          <w:kern w:val="0"/>
          <w:sz w:val="32"/>
          <w:szCs w:val="32"/>
        </w:rPr>
        <w:t>2.從台北搭國光客運</w:t>
      </w:r>
      <w:r w:rsidRPr="00EA30A2">
        <w:rPr>
          <w:rFonts w:ascii="Wingdings" w:eastAsia="新細明體" w:hAnsi="Wingdings" w:cs="新細明體"/>
          <w:color w:val="333333"/>
          <w:spacing w:val="20"/>
          <w:kern w:val="0"/>
          <w:sz w:val="32"/>
          <w:szCs w:val="32"/>
        </w:rPr>
        <w:t></w:t>
      </w:r>
      <w:r w:rsidRPr="00EA30A2">
        <w:rPr>
          <w:rFonts w:ascii="新細明體" w:eastAsia="新細明體" w:hAnsi="新細明體" w:cs="新細明體" w:hint="eastAsia"/>
          <w:color w:val="333333"/>
          <w:spacing w:val="20"/>
          <w:kern w:val="0"/>
          <w:sz w:val="32"/>
          <w:szCs w:val="32"/>
        </w:rPr>
        <w:t>北二高竹林交流道下車</w:t>
      </w:r>
      <w:r w:rsidRPr="00EA30A2">
        <w:rPr>
          <w:rFonts w:ascii="Wingdings" w:eastAsia="新細明體" w:hAnsi="Wingdings" w:cs="新細明體"/>
          <w:color w:val="333333"/>
          <w:spacing w:val="20"/>
          <w:kern w:val="0"/>
          <w:sz w:val="32"/>
          <w:szCs w:val="32"/>
        </w:rPr>
        <w:t></w:t>
      </w:r>
      <w:r w:rsidRPr="00EA30A2">
        <w:rPr>
          <w:rFonts w:ascii="新細明體" w:eastAsia="新細明體" w:hAnsi="新細明體" w:cs="新細明體" w:hint="eastAsia"/>
          <w:color w:val="333333"/>
          <w:spacing w:val="20"/>
          <w:kern w:val="0"/>
          <w:sz w:val="32"/>
          <w:szCs w:val="32"/>
        </w:rPr>
        <w:t>步行約1.9公里至大華科技大學</w:t>
      </w:r>
      <w:r w:rsidRPr="00EA30A2">
        <w:rPr>
          <w:rFonts w:ascii="新細明體" w:eastAsia="新細明體" w:hAnsi="新細明體" w:cs="新細明體" w:hint="eastAsia"/>
          <w:color w:val="333333"/>
          <w:kern w:val="0"/>
          <w:sz w:val="32"/>
          <w:szCs w:val="32"/>
        </w:rPr>
        <w:t xml:space="preserve">　</w:t>
      </w:r>
    </w:p>
    <w:p w:rsidR="00F93A8D" w:rsidRPr="007A65CB" w:rsidRDefault="00F93A8D">
      <w:pPr>
        <w:rPr>
          <w:sz w:val="32"/>
          <w:szCs w:val="32"/>
        </w:rPr>
      </w:pPr>
    </w:p>
    <w:sectPr w:rsidR="00F93A8D" w:rsidRPr="007A65CB" w:rsidSect="00F93A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33821"/>
    <w:multiLevelType w:val="hybridMultilevel"/>
    <w:tmpl w:val="FF3AE570"/>
    <w:lvl w:ilvl="0" w:tplc="BA34EA7A">
      <w:start w:val="2"/>
      <w:numFmt w:val="bullet"/>
      <w:lvlText w:val=""/>
      <w:lvlJc w:val="left"/>
      <w:pPr>
        <w:ind w:left="360" w:hanging="360"/>
      </w:pPr>
      <w:rPr>
        <w:rFonts w:ascii="Wingdings" w:eastAsia="標楷體" w:hAnsi="Wingdings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30A2"/>
    <w:rsid w:val="007A65CB"/>
    <w:rsid w:val="00B85B70"/>
    <w:rsid w:val="00EA30A2"/>
    <w:rsid w:val="00F93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A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A30A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EA30A2"/>
    <w:rPr>
      <w:b/>
      <w:bCs/>
    </w:rPr>
  </w:style>
  <w:style w:type="character" w:styleId="a4">
    <w:name w:val="Hyperlink"/>
    <w:basedOn w:val="a0"/>
    <w:uiPriority w:val="99"/>
    <w:semiHidden/>
    <w:unhideWhenUsed/>
    <w:rsid w:val="00EA30A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30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A30A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EA30A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2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taiwanbus.tw/eBUS/subsystem/Timetable/TimeTableAPIByWeek.aspx?RouteId=5615%20&amp;SearchDate=2012/08/01" TargetMode="External"/><Relationship Id="rId13" Type="http://schemas.openxmlformats.org/officeDocument/2006/relationships/hyperlink" Target="http://www.tust.edu.tw/ezfiles/0/1000/img/111/location.gi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hsrc.com.tw/tc/ticket/tic_time_search.asp" TargetMode="External"/><Relationship Id="rId12" Type="http://schemas.openxmlformats.org/officeDocument/2006/relationships/hyperlink" Target="http://web.taiwanbus.tw/eBUS/subsystem/Timetable/TimeTableAPIByWeek.aspx?RouteId=5615%20&amp;SearchDate=2012/08/0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eb.taiwanbus.tw/eBUS/subsystem/Timetable/TimeTableAPIByWeek.aspx?RouteId=5615%20&amp;SearchDate=2012/08/0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hyperlink" Target="http://twtraffic.tra.gov.tw/twrail/index.aspx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tust.edu.tw/ezfiles/0/1000/img/111/location.gif" TargetMode="Externa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hyperlink" Target="http://www.tust.edu.tw/ezfiles/0/1000/img/111/location.gif" TargetMode="External"/><Relationship Id="rId1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2018-06-28T02:42:00Z</dcterms:created>
  <dcterms:modified xsi:type="dcterms:W3CDTF">2018-06-28T03:04:00Z</dcterms:modified>
</cp:coreProperties>
</file>