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0D" w:rsidRDefault="004F190D" w:rsidP="004F190D">
      <w:pPr>
        <w:widowControl/>
        <w:shd w:val="clear" w:color="auto" w:fill="FFFFFF"/>
        <w:spacing w:line="360" w:lineRule="exact"/>
        <w:rPr>
          <w:rFonts w:ascii="Times" w:eastAsia="標楷體" w:hAnsi="標楷體" w:cs="新細明體"/>
          <w:b/>
          <w:kern w:val="0"/>
          <w:sz w:val="28"/>
          <w:szCs w:val="28"/>
        </w:rPr>
      </w:pPr>
      <w:r w:rsidRPr="004F190D">
        <w:rPr>
          <w:rFonts w:ascii="Times" w:eastAsia="標楷體" w:hAnsi="標楷體" w:cs="新細明體" w:hint="eastAsia"/>
          <w:b/>
          <w:kern w:val="0"/>
          <w:sz w:val="28"/>
          <w:szCs w:val="28"/>
        </w:rPr>
        <w:t>實習處報告：</w:t>
      </w:r>
    </w:p>
    <w:p w:rsidR="007271EA" w:rsidRDefault="007271EA" w:rsidP="004F190D">
      <w:pPr>
        <w:widowControl/>
        <w:shd w:val="clear" w:color="auto" w:fill="FFFFFF"/>
        <w:spacing w:line="360" w:lineRule="exact"/>
        <w:rPr>
          <w:rFonts w:ascii="Times" w:eastAsia="標楷體" w:hAnsi="標楷體" w:cs="新細明體"/>
          <w:b/>
          <w:kern w:val="0"/>
          <w:sz w:val="28"/>
          <w:szCs w:val="28"/>
        </w:rPr>
      </w:pPr>
    </w:p>
    <w:p w:rsidR="00272C57" w:rsidRPr="00100730" w:rsidRDefault="00272C57" w:rsidP="00272C57">
      <w:pPr>
        <w:numPr>
          <w:ilvl w:val="0"/>
          <w:numId w:val="13"/>
        </w:numPr>
        <w:spacing w:line="380" w:lineRule="exact"/>
        <w:ind w:left="567" w:hanging="567"/>
        <w:rPr>
          <w:rFonts w:eastAsia="標楷體"/>
          <w:b/>
          <w:sz w:val="26"/>
          <w:szCs w:val="26"/>
        </w:rPr>
      </w:pPr>
      <w:r w:rsidRPr="00100730">
        <w:rPr>
          <w:rFonts w:eastAsia="標楷體"/>
          <w:b/>
          <w:sz w:val="26"/>
          <w:szCs w:val="26"/>
        </w:rPr>
        <w:t>一般業務報告</w:t>
      </w:r>
    </w:p>
    <w:p w:rsidR="00B6435C" w:rsidRPr="00F82138" w:rsidRDefault="00272C57" w:rsidP="00F82138">
      <w:pPr>
        <w:numPr>
          <w:ilvl w:val="0"/>
          <w:numId w:val="17"/>
        </w:numPr>
        <w:spacing w:line="380" w:lineRule="exact"/>
        <w:rPr>
          <w:rFonts w:eastAsia="標楷體"/>
          <w:sz w:val="26"/>
          <w:szCs w:val="26"/>
        </w:rPr>
      </w:pPr>
      <w:r w:rsidRPr="00F82138">
        <w:rPr>
          <w:rFonts w:eastAsia="標楷體" w:hint="eastAsia"/>
          <w:sz w:val="26"/>
          <w:szCs w:val="26"/>
        </w:rPr>
        <w:t>各科共用實習材料</w:t>
      </w:r>
      <w:r w:rsidR="00B6435C" w:rsidRPr="00F82138">
        <w:rPr>
          <w:rFonts w:eastAsia="標楷體" w:hint="eastAsia"/>
          <w:sz w:val="26"/>
          <w:szCs w:val="26"/>
        </w:rPr>
        <w:t>標案已於</w:t>
      </w:r>
      <w:r w:rsidR="00B6435C" w:rsidRPr="00F82138">
        <w:rPr>
          <w:rFonts w:eastAsia="標楷體" w:hint="eastAsia"/>
          <w:sz w:val="26"/>
          <w:szCs w:val="26"/>
        </w:rPr>
        <w:t>8</w:t>
      </w:r>
      <w:r w:rsidR="00B6435C" w:rsidRPr="00F82138">
        <w:rPr>
          <w:rFonts w:eastAsia="標楷體" w:hint="eastAsia"/>
          <w:sz w:val="26"/>
          <w:szCs w:val="26"/>
        </w:rPr>
        <w:t>月</w:t>
      </w:r>
      <w:r w:rsidR="00B6435C" w:rsidRPr="00F82138">
        <w:rPr>
          <w:rFonts w:eastAsia="標楷體" w:hint="eastAsia"/>
          <w:sz w:val="26"/>
          <w:szCs w:val="26"/>
        </w:rPr>
        <w:t>28</w:t>
      </w:r>
      <w:r w:rsidR="00B6435C" w:rsidRPr="00F82138">
        <w:rPr>
          <w:rFonts w:eastAsia="標楷體" w:hint="eastAsia"/>
          <w:sz w:val="26"/>
          <w:szCs w:val="26"/>
        </w:rPr>
        <w:t>日由鑫邑商行得標，爾後</w:t>
      </w:r>
      <w:r w:rsidRPr="00F82138">
        <w:rPr>
          <w:rFonts w:eastAsia="標楷體" w:hint="eastAsia"/>
          <w:sz w:val="26"/>
          <w:szCs w:val="26"/>
        </w:rPr>
        <w:t>各科採購</w:t>
      </w:r>
      <w:r w:rsidR="00B6435C" w:rsidRPr="00F82138">
        <w:rPr>
          <w:rFonts w:eastAsia="標楷體" w:hint="eastAsia"/>
          <w:sz w:val="26"/>
          <w:szCs w:val="26"/>
        </w:rPr>
        <w:t>標案內之</w:t>
      </w:r>
      <w:r w:rsidRPr="00F82138">
        <w:rPr>
          <w:rFonts w:eastAsia="標楷體" w:hint="eastAsia"/>
          <w:sz w:val="26"/>
          <w:szCs w:val="26"/>
        </w:rPr>
        <w:t>實習材料</w:t>
      </w:r>
      <w:r w:rsidR="00B6435C" w:rsidRPr="00F82138">
        <w:rPr>
          <w:rFonts w:eastAsia="標楷體" w:hint="eastAsia"/>
          <w:sz w:val="26"/>
          <w:szCs w:val="26"/>
        </w:rPr>
        <w:t>，請於</w:t>
      </w:r>
      <w:r w:rsidR="00B6435C" w:rsidRPr="00F82138">
        <w:rPr>
          <w:rFonts w:ascii="標楷體" w:eastAsia="標楷體" w:hAnsi="標楷體" w:hint="eastAsia"/>
          <w:sz w:val="26"/>
          <w:szCs w:val="26"/>
        </w:rPr>
        <w:t>「</w:t>
      </w:r>
      <w:r w:rsidR="00B6435C" w:rsidRPr="00F82138">
        <w:rPr>
          <w:rFonts w:eastAsia="標楷體" w:hint="eastAsia"/>
          <w:sz w:val="26"/>
          <w:szCs w:val="26"/>
        </w:rPr>
        <w:t>107</w:t>
      </w:r>
      <w:r w:rsidR="00B6435C" w:rsidRPr="00F82138">
        <w:rPr>
          <w:rFonts w:eastAsia="標楷體" w:hint="eastAsia"/>
          <w:sz w:val="26"/>
          <w:szCs w:val="26"/>
        </w:rPr>
        <w:t>實習材料採購</w:t>
      </w:r>
      <w:r w:rsidR="00B6435C" w:rsidRPr="00F82138">
        <w:rPr>
          <w:rFonts w:ascii="標楷體" w:eastAsia="標楷體" w:hAnsi="標楷體" w:hint="eastAsia"/>
          <w:sz w:val="26"/>
          <w:szCs w:val="26"/>
        </w:rPr>
        <w:t>」</w:t>
      </w:r>
      <w:r w:rsidR="00B6435C" w:rsidRPr="00F82138">
        <w:rPr>
          <w:rFonts w:eastAsia="標楷體" w:hint="eastAsia"/>
          <w:sz w:val="26"/>
          <w:szCs w:val="26"/>
        </w:rPr>
        <w:t>之群組提早規劃洽得標廠商採購辦理。</w:t>
      </w:r>
    </w:p>
    <w:p w:rsidR="00272C57" w:rsidRPr="00F82138" w:rsidRDefault="00272C57" w:rsidP="00F82138">
      <w:pPr>
        <w:numPr>
          <w:ilvl w:val="0"/>
          <w:numId w:val="17"/>
        </w:numPr>
        <w:spacing w:line="380" w:lineRule="exact"/>
        <w:rPr>
          <w:rFonts w:eastAsia="標楷體"/>
          <w:sz w:val="26"/>
          <w:szCs w:val="26"/>
        </w:rPr>
      </w:pPr>
      <w:r w:rsidRPr="00F82138">
        <w:rPr>
          <w:rFonts w:eastAsia="標楷體" w:hAnsi="標楷體" w:hint="eastAsia"/>
          <w:sz w:val="26"/>
          <w:szCs w:val="26"/>
        </w:rPr>
        <w:t>「</w:t>
      </w:r>
      <w:r w:rsidRPr="00F82138">
        <w:rPr>
          <w:rFonts w:eastAsia="標楷體" w:hint="eastAsia"/>
          <w:sz w:val="26"/>
          <w:szCs w:val="26"/>
        </w:rPr>
        <w:t>107</w:t>
      </w:r>
      <w:r w:rsidRPr="00F82138">
        <w:rPr>
          <w:rFonts w:eastAsia="標楷體" w:hAnsi="標楷體" w:hint="eastAsia"/>
          <w:sz w:val="26"/>
          <w:szCs w:val="26"/>
        </w:rPr>
        <w:t>年度獎勵高中生從農方案輔導計畫」</w:t>
      </w:r>
      <w:r w:rsidR="00B6435C" w:rsidRPr="00F82138">
        <w:rPr>
          <w:rFonts w:eastAsia="標楷體" w:hAnsi="標楷體" w:hint="eastAsia"/>
          <w:sz w:val="26"/>
          <w:szCs w:val="26"/>
        </w:rPr>
        <w:t>已於</w:t>
      </w:r>
      <w:r w:rsidR="00B6435C" w:rsidRPr="00F82138">
        <w:rPr>
          <w:rFonts w:eastAsia="標楷體" w:hAnsi="標楷體" w:hint="eastAsia"/>
          <w:sz w:val="26"/>
          <w:szCs w:val="26"/>
        </w:rPr>
        <w:t>8</w:t>
      </w:r>
      <w:r w:rsidR="00B6435C" w:rsidRPr="00F82138">
        <w:rPr>
          <w:rFonts w:eastAsia="標楷體" w:hAnsi="標楷體" w:hint="eastAsia"/>
          <w:sz w:val="26"/>
          <w:szCs w:val="26"/>
        </w:rPr>
        <w:t>月</w:t>
      </w:r>
      <w:r w:rsidR="00B6435C" w:rsidRPr="00F82138">
        <w:rPr>
          <w:rFonts w:eastAsia="標楷體" w:hAnsi="標楷體" w:hint="eastAsia"/>
          <w:sz w:val="26"/>
          <w:szCs w:val="26"/>
        </w:rPr>
        <w:t>30</w:t>
      </w:r>
      <w:r w:rsidR="00B6435C" w:rsidRPr="00F82138">
        <w:rPr>
          <w:rFonts w:eastAsia="標楷體" w:hAnsi="標楷體" w:hint="eastAsia"/>
          <w:sz w:val="26"/>
          <w:szCs w:val="26"/>
        </w:rPr>
        <w:t>日</w:t>
      </w:r>
      <w:r w:rsidRPr="00F82138">
        <w:rPr>
          <w:rFonts w:eastAsia="標楷體" w:hAnsi="標楷體" w:hint="eastAsia"/>
          <w:sz w:val="26"/>
          <w:szCs w:val="26"/>
        </w:rPr>
        <w:t>針對</w:t>
      </w:r>
      <w:r w:rsidRPr="00F82138">
        <w:rPr>
          <w:rFonts w:eastAsia="標楷體" w:hint="eastAsia"/>
          <w:sz w:val="26"/>
          <w:szCs w:val="26"/>
        </w:rPr>
        <w:t>107</w:t>
      </w:r>
      <w:r w:rsidRPr="00F82138">
        <w:rPr>
          <w:rFonts w:eastAsia="標楷體" w:hAnsi="標楷體" w:hint="eastAsia"/>
          <w:sz w:val="26"/>
          <w:szCs w:val="26"/>
        </w:rPr>
        <w:t>學年度園藝科、畜產保健科</w:t>
      </w:r>
      <w:r w:rsidR="00B6435C" w:rsidRPr="00F82138">
        <w:rPr>
          <w:rFonts w:eastAsia="標楷體" w:hAnsi="標楷體" w:hint="eastAsia"/>
          <w:sz w:val="26"/>
          <w:szCs w:val="26"/>
        </w:rPr>
        <w:t>一年級</w:t>
      </w:r>
      <w:r w:rsidRPr="00F82138">
        <w:rPr>
          <w:rFonts w:eastAsia="標楷體" w:hAnsi="標楷體" w:hint="eastAsia"/>
          <w:sz w:val="26"/>
          <w:szCs w:val="26"/>
        </w:rPr>
        <w:t>新生進行</w:t>
      </w:r>
      <w:r w:rsidR="00B6435C" w:rsidRPr="00F82138">
        <w:rPr>
          <w:rFonts w:eastAsia="標楷體" w:hAnsi="標楷體" w:hint="eastAsia"/>
          <w:sz w:val="26"/>
          <w:szCs w:val="26"/>
        </w:rPr>
        <w:t>1</w:t>
      </w:r>
      <w:r w:rsidR="00B6435C" w:rsidRPr="00F82138">
        <w:rPr>
          <w:rFonts w:eastAsia="標楷體" w:hAnsi="標楷體" w:hint="eastAsia"/>
          <w:sz w:val="26"/>
          <w:szCs w:val="26"/>
        </w:rPr>
        <w:t>小時從農方案宣導，且已</w:t>
      </w:r>
      <w:r w:rsidRPr="00F82138">
        <w:rPr>
          <w:rFonts w:eastAsia="標楷體" w:hAnsi="標楷體" w:hint="eastAsia"/>
          <w:sz w:val="26"/>
          <w:szCs w:val="26"/>
        </w:rPr>
        <w:t>排定</w:t>
      </w:r>
      <w:r w:rsidR="00B6435C" w:rsidRPr="00F82138">
        <w:rPr>
          <w:rFonts w:eastAsia="標楷體" w:hAnsi="標楷體" w:hint="eastAsia"/>
          <w:sz w:val="26"/>
          <w:szCs w:val="26"/>
        </w:rPr>
        <w:t>利用</w:t>
      </w:r>
      <w:r w:rsidRPr="00F82138">
        <w:rPr>
          <w:rFonts w:eastAsia="標楷體" w:hint="eastAsia"/>
          <w:sz w:val="26"/>
          <w:szCs w:val="26"/>
        </w:rPr>
        <w:t>10</w:t>
      </w:r>
      <w:r w:rsidRPr="00F82138">
        <w:rPr>
          <w:rFonts w:eastAsia="標楷體" w:hAnsi="標楷體" w:hint="eastAsia"/>
          <w:sz w:val="26"/>
          <w:szCs w:val="26"/>
        </w:rPr>
        <w:t>月</w:t>
      </w:r>
      <w:r w:rsidRPr="00F82138">
        <w:rPr>
          <w:rFonts w:eastAsia="標楷體" w:hint="eastAsia"/>
          <w:sz w:val="26"/>
          <w:szCs w:val="26"/>
        </w:rPr>
        <w:t>24</w:t>
      </w:r>
      <w:r w:rsidRPr="00F82138">
        <w:rPr>
          <w:rFonts w:eastAsia="標楷體" w:hAnsi="標楷體" w:hint="eastAsia"/>
          <w:sz w:val="26"/>
          <w:szCs w:val="26"/>
        </w:rPr>
        <w:t>日週會時辦理職業安全衛生研習</w:t>
      </w:r>
      <w:r w:rsidRPr="00F82138">
        <w:rPr>
          <w:rFonts w:eastAsia="標楷體" w:hint="eastAsia"/>
          <w:sz w:val="26"/>
          <w:szCs w:val="26"/>
        </w:rPr>
        <w:t>2</w:t>
      </w:r>
      <w:r w:rsidRPr="00F82138">
        <w:rPr>
          <w:rFonts w:eastAsia="標楷體" w:hAnsi="標楷體" w:hint="eastAsia"/>
          <w:sz w:val="26"/>
          <w:szCs w:val="26"/>
        </w:rPr>
        <w:t>小時</w:t>
      </w:r>
      <w:r w:rsidR="00B6435C" w:rsidRPr="00F82138">
        <w:rPr>
          <w:rFonts w:eastAsia="標楷體" w:hAnsi="標楷體" w:hint="eastAsia"/>
          <w:sz w:val="26"/>
          <w:szCs w:val="26"/>
        </w:rPr>
        <w:t>宣導</w:t>
      </w:r>
      <w:r w:rsidRPr="00F82138">
        <w:rPr>
          <w:rFonts w:eastAsia="標楷體" w:hAnsi="標楷體" w:hint="eastAsia"/>
          <w:sz w:val="26"/>
          <w:szCs w:val="26"/>
        </w:rPr>
        <w:t>，</w:t>
      </w:r>
      <w:r w:rsidR="00B6435C" w:rsidRPr="00F82138">
        <w:rPr>
          <w:rFonts w:eastAsia="標楷體" w:hAnsi="標楷體" w:hint="eastAsia"/>
          <w:sz w:val="26"/>
          <w:szCs w:val="26"/>
        </w:rPr>
        <w:t>後</w:t>
      </w:r>
      <w:r w:rsidR="00F82138" w:rsidRPr="00F82138">
        <w:rPr>
          <w:rFonts w:eastAsia="標楷體" w:hAnsi="標楷體" w:hint="eastAsia"/>
          <w:sz w:val="26"/>
          <w:szCs w:val="26"/>
        </w:rPr>
        <w:t>續餘</w:t>
      </w:r>
      <w:r w:rsidR="00F82138" w:rsidRPr="00F82138">
        <w:rPr>
          <w:rFonts w:eastAsia="標楷體" w:hAnsi="標楷體" w:hint="eastAsia"/>
          <w:sz w:val="26"/>
          <w:szCs w:val="26"/>
        </w:rPr>
        <w:t>21</w:t>
      </w:r>
      <w:r w:rsidR="00F82138" w:rsidRPr="00F82138">
        <w:rPr>
          <w:rFonts w:eastAsia="標楷體" w:hAnsi="標楷體" w:hint="eastAsia"/>
          <w:sz w:val="26"/>
          <w:szCs w:val="26"/>
        </w:rPr>
        <w:t>小時訓前研習</w:t>
      </w:r>
      <w:r w:rsidR="00F82138" w:rsidRPr="00F82138">
        <w:rPr>
          <w:rFonts w:eastAsia="標楷體" w:hint="eastAsia"/>
          <w:sz w:val="26"/>
          <w:szCs w:val="26"/>
        </w:rPr>
        <w:t>(</w:t>
      </w:r>
      <w:r w:rsidR="00F82138" w:rsidRPr="00F82138">
        <w:rPr>
          <w:rFonts w:eastAsia="標楷體" w:hAnsi="標楷體" w:hint="eastAsia"/>
          <w:sz w:val="26"/>
          <w:szCs w:val="26"/>
        </w:rPr>
        <w:t>含從農鼓勵、農業技術、職業安全衛生等</w:t>
      </w:r>
      <w:r w:rsidR="00F82138" w:rsidRPr="00F82138">
        <w:rPr>
          <w:rFonts w:eastAsia="標楷體" w:hint="eastAsia"/>
          <w:sz w:val="26"/>
          <w:szCs w:val="26"/>
        </w:rPr>
        <w:t>)</w:t>
      </w:r>
      <w:r w:rsidR="00F82138" w:rsidRPr="00F82138">
        <w:rPr>
          <w:rFonts w:eastAsia="標楷體" w:hAnsi="標楷體" w:hint="eastAsia"/>
          <w:sz w:val="26"/>
          <w:szCs w:val="26"/>
        </w:rPr>
        <w:t>另行規劃辦理</w:t>
      </w:r>
      <w:r w:rsidRPr="00F82138">
        <w:rPr>
          <w:rFonts w:eastAsia="標楷體" w:hAnsi="標楷體" w:hint="eastAsia"/>
          <w:sz w:val="26"/>
          <w:szCs w:val="26"/>
        </w:rPr>
        <w:t>。</w:t>
      </w:r>
    </w:p>
    <w:p w:rsidR="00B37609" w:rsidRPr="008912C7" w:rsidRDefault="00272C57" w:rsidP="008912C7">
      <w:pPr>
        <w:widowControl/>
        <w:numPr>
          <w:ilvl w:val="0"/>
          <w:numId w:val="17"/>
        </w:numPr>
        <w:shd w:val="clear" w:color="auto" w:fill="FFFFFF"/>
        <w:spacing w:line="360" w:lineRule="exact"/>
        <w:rPr>
          <w:rFonts w:ascii="Times" w:eastAsia="標楷體" w:hAnsi="標楷體" w:cs="新細明體"/>
          <w:kern w:val="0"/>
          <w:sz w:val="28"/>
          <w:szCs w:val="28"/>
        </w:rPr>
      </w:pPr>
      <w:r w:rsidRPr="00F82138">
        <w:rPr>
          <w:rFonts w:eastAsia="標楷體" w:hint="eastAsia"/>
          <w:sz w:val="26"/>
          <w:szCs w:val="26"/>
        </w:rPr>
        <w:t>107</w:t>
      </w:r>
      <w:r w:rsidRPr="00F82138">
        <w:rPr>
          <w:rFonts w:eastAsia="標楷體" w:hint="eastAsia"/>
          <w:sz w:val="26"/>
          <w:szCs w:val="26"/>
        </w:rPr>
        <w:t>年度向中華民國四健會協會申請</w:t>
      </w:r>
      <w:r w:rsidRPr="00F82138">
        <w:rPr>
          <w:rFonts w:eastAsia="標楷體" w:hAnsi="標楷體" w:hint="eastAsia"/>
          <w:sz w:val="26"/>
          <w:szCs w:val="26"/>
        </w:rPr>
        <w:t>「國立關西高級中學四健社團」，本年度將利用社團時間進行四健會社團運作並配合農委會食農教育教案執行。</w:t>
      </w:r>
    </w:p>
    <w:p w:rsidR="00F82138" w:rsidRDefault="00B37609" w:rsidP="00F82138">
      <w:pPr>
        <w:widowControl/>
        <w:numPr>
          <w:ilvl w:val="0"/>
          <w:numId w:val="17"/>
        </w:numPr>
        <w:shd w:val="clear" w:color="auto" w:fill="FFFFFF"/>
        <w:spacing w:line="360" w:lineRule="exact"/>
        <w:rPr>
          <w:rFonts w:ascii="Times" w:eastAsia="標楷體" w:hAnsi="標楷體" w:cs="新細明體"/>
          <w:kern w:val="0"/>
          <w:sz w:val="28"/>
          <w:szCs w:val="28"/>
        </w:rPr>
      </w:pPr>
      <w:r>
        <w:rPr>
          <w:rFonts w:ascii="Times" w:eastAsia="標楷體" w:hAnsi="標楷體" w:cs="新細明體" w:hint="eastAsia"/>
          <w:kern w:val="0"/>
          <w:sz w:val="28"/>
          <w:szCs w:val="28"/>
        </w:rPr>
        <w:t>107</w:t>
      </w:r>
      <w:r>
        <w:rPr>
          <w:rFonts w:ascii="Times" w:eastAsia="標楷體" w:hAnsi="標楷體" w:cs="新細明體" w:hint="eastAsia"/>
          <w:kern w:val="0"/>
          <w:sz w:val="28"/>
          <w:szCs w:val="28"/>
        </w:rPr>
        <w:t>學年度各科校外體驗學習</w:t>
      </w:r>
      <w:r w:rsidR="00BC18FA">
        <w:rPr>
          <w:rFonts w:ascii="Times" w:eastAsia="標楷體" w:hAnsi="標楷體" w:cs="新細明體" w:hint="eastAsia"/>
          <w:kern w:val="0"/>
          <w:sz w:val="28"/>
          <w:szCs w:val="28"/>
        </w:rPr>
        <w:t>(</w:t>
      </w:r>
      <w:r w:rsidR="00BC18FA">
        <w:rPr>
          <w:rFonts w:ascii="Times" w:eastAsia="標楷體" w:hAnsi="標楷體" w:cs="新細明體" w:hint="eastAsia"/>
          <w:kern w:val="0"/>
          <w:sz w:val="28"/>
          <w:szCs w:val="28"/>
        </w:rPr>
        <w:t>含均質化、優質化、職場外語、職場體驗等相關計畫</w:t>
      </w:r>
      <w:r w:rsidR="00BC18FA">
        <w:rPr>
          <w:rFonts w:ascii="Times" w:eastAsia="標楷體" w:hAnsi="標楷體" w:cs="新細明體" w:hint="eastAsia"/>
          <w:kern w:val="0"/>
          <w:sz w:val="28"/>
          <w:szCs w:val="28"/>
        </w:rPr>
        <w:t>)</w:t>
      </w:r>
      <w:r>
        <w:rPr>
          <w:rFonts w:ascii="Times" w:eastAsia="標楷體" w:hAnsi="標楷體" w:cs="新細明體" w:hint="eastAsia"/>
          <w:kern w:val="0"/>
          <w:sz w:val="28"/>
          <w:szCs w:val="28"/>
        </w:rPr>
        <w:t>目前彙整</w:t>
      </w:r>
      <w:r w:rsidR="00BC18FA">
        <w:rPr>
          <w:rFonts w:ascii="Times" w:eastAsia="標楷體" w:hAnsi="標楷體" w:cs="新細明體" w:hint="eastAsia"/>
          <w:kern w:val="0"/>
          <w:sz w:val="28"/>
          <w:szCs w:val="28"/>
        </w:rPr>
        <w:t>，近期將簽辦請總務處協助辦理招標。</w:t>
      </w:r>
    </w:p>
    <w:p w:rsidR="00D67AEC" w:rsidRDefault="003D2D7B" w:rsidP="00F82138">
      <w:pPr>
        <w:widowControl/>
        <w:numPr>
          <w:ilvl w:val="0"/>
          <w:numId w:val="17"/>
        </w:numPr>
        <w:shd w:val="clear" w:color="auto" w:fill="FFFFFF"/>
        <w:spacing w:line="360" w:lineRule="exact"/>
        <w:rPr>
          <w:rFonts w:ascii="Times" w:eastAsia="標楷體" w:hAnsi="標楷體" w:cs="新細明體"/>
          <w:kern w:val="0"/>
          <w:sz w:val="28"/>
          <w:szCs w:val="28"/>
        </w:rPr>
      </w:pPr>
      <w:r>
        <w:rPr>
          <w:rFonts w:ascii="Times" w:eastAsia="標楷體" w:hAnsi="標楷體" w:cs="新細明體" w:hint="eastAsia"/>
          <w:kern w:val="0"/>
          <w:sz w:val="28"/>
          <w:szCs w:val="28"/>
        </w:rPr>
        <w:t>107</w:t>
      </w:r>
      <w:r>
        <w:rPr>
          <w:rFonts w:ascii="Times" w:eastAsia="標楷體" w:hAnsi="標楷體" w:cs="新細明體" w:hint="eastAsia"/>
          <w:kern w:val="0"/>
          <w:sz w:val="28"/>
          <w:szCs w:val="28"/>
        </w:rPr>
        <w:t>學年度畜產保健科飼料標案，第五次上網公告，已於</w:t>
      </w:r>
      <w:r>
        <w:rPr>
          <w:rFonts w:ascii="Times" w:eastAsia="標楷體" w:hAnsi="標楷體" w:cs="新細明體" w:hint="eastAsia"/>
          <w:kern w:val="0"/>
          <w:sz w:val="28"/>
          <w:szCs w:val="28"/>
        </w:rPr>
        <w:t>9</w:t>
      </w:r>
      <w:r>
        <w:rPr>
          <w:rFonts w:ascii="Times" w:eastAsia="標楷體" w:hAnsi="標楷體" w:cs="新細明體" w:hint="eastAsia"/>
          <w:kern w:val="0"/>
          <w:sz w:val="28"/>
          <w:szCs w:val="28"/>
        </w:rPr>
        <w:t>月</w:t>
      </w:r>
      <w:r>
        <w:rPr>
          <w:rFonts w:ascii="Times" w:eastAsia="標楷體" w:hAnsi="標楷體" w:cs="新細明體" w:hint="eastAsia"/>
          <w:kern w:val="0"/>
          <w:sz w:val="28"/>
          <w:szCs w:val="28"/>
        </w:rPr>
        <w:t>3</w:t>
      </w:r>
      <w:r>
        <w:rPr>
          <w:rFonts w:ascii="Times" w:eastAsia="標楷體" w:hAnsi="標楷體" w:cs="新細明體" w:hint="eastAsia"/>
          <w:kern w:val="0"/>
          <w:sz w:val="28"/>
          <w:szCs w:val="28"/>
        </w:rPr>
        <w:t>日由</w:t>
      </w:r>
      <w:r>
        <w:rPr>
          <w:rFonts w:ascii="標楷體" w:eastAsia="標楷體" w:hAnsi="標楷體" w:cs="新細明體" w:hint="eastAsia"/>
          <w:kern w:val="0"/>
          <w:sz w:val="28"/>
          <w:szCs w:val="28"/>
        </w:rPr>
        <w:t>「皇臻生物科技股份有限公司」得標，請畜保科逕廠商辦理採購。</w:t>
      </w:r>
    </w:p>
    <w:p w:rsidR="007271EA" w:rsidRDefault="007271EA" w:rsidP="007271EA">
      <w:pPr>
        <w:widowControl/>
        <w:shd w:val="clear" w:color="auto" w:fill="FFFFFF"/>
        <w:spacing w:line="360" w:lineRule="exact"/>
        <w:ind w:left="1047"/>
        <w:rPr>
          <w:rFonts w:ascii="Times" w:eastAsia="標楷體" w:hAnsi="標楷體" w:cs="新細明體"/>
          <w:kern w:val="0"/>
          <w:sz w:val="28"/>
          <w:szCs w:val="28"/>
        </w:rPr>
      </w:pPr>
    </w:p>
    <w:p w:rsidR="007271EA" w:rsidRDefault="007271EA" w:rsidP="007271EA">
      <w:pPr>
        <w:adjustRightInd w:val="0"/>
        <w:snapToGrid w:val="0"/>
        <w:rPr>
          <w:rFonts w:eastAsia="標楷體"/>
          <w:b/>
          <w:color w:val="000000"/>
          <w:kern w:val="0"/>
          <w:sz w:val="28"/>
          <w:szCs w:val="28"/>
        </w:rPr>
      </w:pPr>
      <w:r>
        <w:rPr>
          <w:rFonts w:eastAsia="標楷體" w:hAnsi="標楷體" w:hint="eastAsia"/>
          <w:b/>
          <w:color w:val="000000"/>
          <w:kern w:val="0"/>
          <w:sz w:val="28"/>
          <w:szCs w:val="28"/>
        </w:rPr>
        <w:t>二</w:t>
      </w:r>
      <w:r w:rsidRPr="00A66292">
        <w:rPr>
          <w:rFonts w:eastAsia="標楷體" w:hAnsi="標楷體"/>
          <w:b/>
          <w:color w:val="000000"/>
          <w:kern w:val="0"/>
          <w:sz w:val="28"/>
          <w:szCs w:val="28"/>
        </w:rPr>
        <w:t>、技藝競賽</w:t>
      </w:r>
    </w:p>
    <w:p w:rsidR="007271EA" w:rsidRPr="001C25B5" w:rsidRDefault="007271EA" w:rsidP="001C25B5">
      <w:pPr>
        <w:widowControl/>
        <w:numPr>
          <w:ilvl w:val="0"/>
          <w:numId w:val="1"/>
        </w:numPr>
        <w:shd w:val="clear" w:color="auto" w:fill="FFFFFF"/>
        <w:spacing w:line="360" w:lineRule="exact"/>
        <w:ind w:left="993" w:hanging="426"/>
        <w:rPr>
          <w:rFonts w:ascii="Times" w:eastAsia="標楷體" w:hAnsi="標楷體" w:cs="新細明體"/>
          <w:kern w:val="0"/>
          <w:sz w:val="28"/>
          <w:szCs w:val="28"/>
        </w:rPr>
      </w:pPr>
      <w:r w:rsidRPr="00B37609">
        <w:rPr>
          <w:rFonts w:eastAsia="標楷體" w:hAnsi="標楷體"/>
          <w:kern w:val="0"/>
          <w:sz w:val="28"/>
          <w:szCs w:val="28"/>
        </w:rPr>
        <w:t>本年度技藝競賽各職類初賽前三名已於</w:t>
      </w:r>
      <w:r>
        <w:rPr>
          <w:rFonts w:eastAsia="標楷體" w:hint="eastAsia"/>
          <w:kern w:val="0"/>
          <w:sz w:val="28"/>
          <w:szCs w:val="28"/>
        </w:rPr>
        <w:t>8</w:t>
      </w:r>
      <w:r w:rsidRPr="00B37609">
        <w:rPr>
          <w:rFonts w:eastAsia="標楷體" w:hAnsi="標楷體"/>
          <w:kern w:val="0"/>
          <w:sz w:val="28"/>
          <w:szCs w:val="28"/>
        </w:rPr>
        <w:t>月</w:t>
      </w:r>
      <w:r>
        <w:rPr>
          <w:rFonts w:eastAsia="標楷體" w:hint="eastAsia"/>
          <w:kern w:val="0"/>
          <w:sz w:val="28"/>
          <w:szCs w:val="28"/>
        </w:rPr>
        <w:t>30</w:t>
      </w:r>
      <w:r>
        <w:rPr>
          <w:rFonts w:eastAsia="標楷體" w:hAnsi="標楷體"/>
          <w:kern w:val="0"/>
          <w:sz w:val="28"/>
          <w:szCs w:val="28"/>
        </w:rPr>
        <w:t>日</w:t>
      </w:r>
      <w:r>
        <w:rPr>
          <w:rFonts w:eastAsia="標楷體" w:hAnsi="標楷體" w:hint="eastAsia"/>
          <w:kern w:val="0"/>
          <w:sz w:val="28"/>
          <w:szCs w:val="28"/>
        </w:rPr>
        <w:t>開學進行</w:t>
      </w:r>
      <w:r w:rsidRPr="00B37609">
        <w:rPr>
          <w:rFonts w:eastAsia="標楷體" w:hAnsi="標楷體"/>
          <w:kern w:val="0"/>
          <w:sz w:val="28"/>
          <w:szCs w:val="28"/>
        </w:rPr>
        <w:t>頒獎以資鼓勵</w:t>
      </w:r>
      <w:r>
        <w:rPr>
          <w:rFonts w:eastAsia="標楷體" w:hAnsi="標楷體" w:hint="eastAsia"/>
          <w:kern w:val="0"/>
          <w:sz w:val="28"/>
          <w:szCs w:val="28"/>
        </w:rPr>
        <w:t>。</w:t>
      </w:r>
    </w:p>
    <w:p w:rsidR="001C25B5" w:rsidRPr="0047038A" w:rsidRDefault="001C25B5" w:rsidP="001C25B5">
      <w:pPr>
        <w:pStyle w:val="a7"/>
        <w:numPr>
          <w:ilvl w:val="0"/>
          <w:numId w:val="1"/>
        </w:numPr>
        <w:spacing w:line="320" w:lineRule="exact"/>
        <w:ind w:leftChars="0" w:left="993" w:hanging="426"/>
        <w:rPr>
          <w:rFonts w:eastAsia="標楷體"/>
          <w:sz w:val="26"/>
          <w:szCs w:val="26"/>
        </w:rPr>
      </w:pPr>
      <w:r w:rsidRPr="0047038A">
        <w:rPr>
          <w:rFonts w:eastAsia="標楷體"/>
          <w:sz w:val="26"/>
          <w:szCs w:val="26"/>
        </w:rPr>
        <w:t>為加強訓練仍請各科儘早擬訂技藝競賽選手訓練計畫（可參考下表），再由實習處統一簽培訓計畫</w:t>
      </w:r>
      <w:r w:rsidRPr="0047038A">
        <w:rPr>
          <w:rFonts w:eastAsia="標楷體" w:hint="eastAsia"/>
          <w:sz w:val="26"/>
          <w:szCs w:val="26"/>
        </w:rPr>
        <w:t>，相關費用可由</w:t>
      </w:r>
      <w:r w:rsidRPr="0047038A">
        <w:rPr>
          <w:rFonts w:eastAsia="標楷體" w:hint="eastAsia"/>
          <w:sz w:val="26"/>
          <w:szCs w:val="26"/>
        </w:rPr>
        <w:t>107</w:t>
      </w:r>
      <w:r w:rsidRPr="0047038A">
        <w:rPr>
          <w:rFonts w:eastAsia="標楷體" w:hint="eastAsia"/>
          <w:sz w:val="26"/>
          <w:szCs w:val="26"/>
        </w:rPr>
        <w:t>優質化</w:t>
      </w:r>
      <w:r w:rsidRPr="0047038A">
        <w:rPr>
          <w:rFonts w:eastAsia="標楷體" w:hint="eastAsia"/>
          <w:sz w:val="26"/>
          <w:szCs w:val="26"/>
        </w:rPr>
        <w:t>B3</w:t>
      </w:r>
      <w:r w:rsidRPr="0047038A">
        <w:rPr>
          <w:rFonts w:eastAsia="標楷體" w:hint="eastAsia"/>
          <w:sz w:val="26"/>
          <w:szCs w:val="26"/>
        </w:rPr>
        <w:t>多元展能幸福加值園藝科、畜保科、加工科、家政科、餐飲學程各</w:t>
      </w:r>
      <w:r w:rsidRPr="0047038A">
        <w:rPr>
          <w:rFonts w:eastAsia="標楷體" w:hint="eastAsia"/>
          <w:sz w:val="26"/>
          <w:szCs w:val="26"/>
        </w:rPr>
        <w:t>20</w:t>
      </w:r>
      <w:r w:rsidRPr="0047038A">
        <w:rPr>
          <w:rFonts w:eastAsia="標楷體" w:hint="eastAsia"/>
          <w:sz w:val="26"/>
          <w:szCs w:val="26"/>
        </w:rPr>
        <w:t>節</w:t>
      </w:r>
      <w:r w:rsidRPr="0047038A">
        <w:rPr>
          <w:rFonts w:eastAsia="標楷體" w:hint="eastAsia"/>
          <w:sz w:val="26"/>
          <w:szCs w:val="26"/>
        </w:rPr>
        <w:t>(550</w:t>
      </w:r>
      <w:r w:rsidRPr="0047038A">
        <w:rPr>
          <w:rFonts w:eastAsia="標楷體" w:hint="eastAsia"/>
          <w:sz w:val="26"/>
          <w:szCs w:val="26"/>
        </w:rPr>
        <w:t>元</w:t>
      </w:r>
      <w:r w:rsidRPr="0047038A">
        <w:rPr>
          <w:rFonts w:eastAsia="標楷體" w:hint="eastAsia"/>
          <w:sz w:val="26"/>
          <w:szCs w:val="26"/>
        </w:rPr>
        <w:t>)</w:t>
      </w:r>
      <w:r w:rsidRPr="0047038A">
        <w:rPr>
          <w:rFonts w:eastAsia="標楷體" w:hint="eastAsia"/>
          <w:sz w:val="26"/>
          <w:szCs w:val="26"/>
        </w:rPr>
        <w:t>培訓鐘點費及</w:t>
      </w:r>
      <w:r w:rsidRPr="0047038A">
        <w:rPr>
          <w:rFonts w:eastAsia="標楷體" w:hint="eastAsia"/>
          <w:sz w:val="26"/>
          <w:szCs w:val="26"/>
        </w:rPr>
        <w:t>5,000</w:t>
      </w:r>
      <w:r w:rsidRPr="0047038A">
        <w:rPr>
          <w:rFonts w:eastAsia="標楷體" w:hint="eastAsia"/>
          <w:sz w:val="26"/>
          <w:szCs w:val="26"/>
        </w:rPr>
        <w:t>元材料費支應。</w:t>
      </w:r>
    </w:p>
    <w:p w:rsidR="007271EA" w:rsidRPr="0047038A" w:rsidRDefault="007271EA" w:rsidP="001C25B5">
      <w:pPr>
        <w:pStyle w:val="a7"/>
        <w:widowControl/>
        <w:numPr>
          <w:ilvl w:val="0"/>
          <w:numId w:val="1"/>
        </w:numPr>
        <w:shd w:val="clear" w:color="auto" w:fill="FFFFFF"/>
        <w:adjustRightInd w:val="0"/>
        <w:snapToGrid w:val="0"/>
        <w:spacing w:after="120"/>
        <w:ind w:leftChars="0" w:left="993" w:hanging="426"/>
        <w:jc w:val="both"/>
        <w:rPr>
          <w:rFonts w:eastAsia="微軟正黑體"/>
          <w:kern w:val="0"/>
          <w:sz w:val="28"/>
          <w:szCs w:val="28"/>
        </w:rPr>
      </w:pPr>
      <w:r w:rsidRPr="0047038A">
        <w:rPr>
          <w:rFonts w:eastAsia="標楷體" w:hAnsi="標楷體"/>
          <w:kern w:val="0"/>
          <w:sz w:val="28"/>
          <w:szCs w:val="28"/>
        </w:rPr>
        <w:t>技藝競賽相關時程如下：</w:t>
      </w:r>
    </w:p>
    <w:tbl>
      <w:tblPr>
        <w:tblW w:w="8518" w:type="dxa"/>
        <w:jc w:val="center"/>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7"/>
        <w:gridCol w:w="1275"/>
        <w:gridCol w:w="2127"/>
        <w:gridCol w:w="1842"/>
        <w:gridCol w:w="2127"/>
      </w:tblGrid>
      <w:tr w:rsidR="007271EA" w:rsidRPr="00100730" w:rsidTr="00252A9F">
        <w:trPr>
          <w:jc w:val="center"/>
        </w:trPr>
        <w:tc>
          <w:tcPr>
            <w:tcW w:w="1147" w:type="dxa"/>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類別</w:t>
            </w:r>
          </w:p>
        </w:tc>
        <w:tc>
          <w:tcPr>
            <w:tcW w:w="1275"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承辦學校</w:t>
            </w: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參賽職種</w:t>
            </w:r>
            <w:r w:rsidRPr="00100730">
              <w:rPr>
                <w:rFonts w:eastAsia="標楷體"/>
                <w:kern w:val="0"/>
                <w:sz w:val="26"/>
                <w:szCs w:val="26"/>
              </w:rPr>
              <w:t>(</w:t>
            </w:r>
            <w:r w:rsidRPr="00100730">
              <w:rPr>
                <w:rFonts w:eastAsia="標楷體"/>
                <w:kern w:val="0"/>
                <w:sz w:val="26"/>
                <w:szCs w:val="26"/>
              </w:rPr>
              <w:t>人數</w:t>
            </w:r>
            <w:r w:rsidRPr="00100730">
              <w:rPr>
                <w:rFonts w:eastAsia="標楷體"/>
                <w:kern w:val="0"/>
                <w:sz w:val="26"/>
                <w:szCs w:val="26"/>
              </w:rPr>
              <w:t>)</w:t>
            </w:r>
          </w:p>
        </w:tc>
        <w:tc>
          <w:tcPr>
            <w:tcW w:w="1842" w:type="dxa"/>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正式報名時程</w:t>
            </w:r>
          </w:p>
        </w:tc>
        <w:tc>
          <w:tcPr>
            <w:tcW w:w="2127" w:type="dxa"/>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競賽時程</w:t>
            </w:r>
          </w:p>
        </w:tc>
      </w:tr>
      <w:tr w:rsidR="007271EA" w:rsidRPr="00100730" w:rsidTr="00252A9F">
        <w:trPr>
          <w:jc w:val="center"/>
        </w:trPr>
        <w:tc>
          <w:tcPr>
            <w:tcW w:w="1147"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農業類</w:t>
            </w:r>
          </w:p>
        </w:tc>
        <w:tc>
          <w:tcPr>
            <w:tcW w:w="1275" w:type="dxa"/>
            <w:vMerge w:val="restart"/>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佳冬高農</w:t>
            </w: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園藝</w:t>
            </w:r>
            <w:r w:rsidRPr="00100730">
              <w:rPr>
                <w:rFonts w:eastAsia="標楷體"/>
                <w:kern w:val="0"/>
                <w:sz w:val="26"/>
                <w:szCs w:val="26"/>
              </w:rPr>
              <w:t>(2)</w:t>
            </w:r>
          </w:p>
        </w:tc>
        <w:tc>
          <w:tcPr>
            <w:tcW w:w="1842"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8/22-9/7</w:t>
            </w:r>
          </w:p>
        </w:tc>
        <w:tc>
          <w:tcPr>
            <w:tcW w:w="2127" w:type="dxa"/>
            <w:vMerge w:val="restart"/>
            <w:vAlign w:val="center"/>
          </w:tcPr>
          <w:p w:rsidR="007271EA" w:rsidRPr="00100730" w:rsidRDefault="007271EA" w:rsidP="00252A9F">
            <w:pPr>
              <w:jc w:val="center"/>
              <w:rPr>
                <w:rFonts w:eastAsia="標楷體"/>
                <w:kern w:val="0"/>
                <w:sz w:val="26"/>
                <w:szCs w:val="26"/>
              </w:rPr>
            </w:pPr>
            <w:r w:rsidRPr="00100730">
              <w:rPr>
                <w:rFonts w:eastAsia="標楷體"/>
                <w:kern w:val="0"/>
                <w:sz w:val="26"/>
                <w:szCs w:val="26"/>
              </w:rPr>
              <w:t>11/20-11/22</w:t>
            </w:r>
          </w:p>
        </w:tc>
      </w:tr>
      <w:tr w:rsidR="007271EA" w:rsidRPr="00100730" w:rsidTr="00252A9F">
        <w:trPr>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造園景觀</w:t>
            </w:r>
            <w:r w:rsidRPr="00100730">
              <w:rPr>
                <w:rFonts w:eastAsia="標楷體"/>
                <w:kern w:val="0"/>
                <w:sz w:val="26"/>
                <w:szCs w:val="26"/>
              </w:rPr>
              <w:t>(2)</w:t>
            </w:r>
          </w:p>
        </w:tc>
        <w:tc>
          <w:tcPr>
            <w:tcW w:w="1842" w:type="dxa"/>
            <w:vMerge/>
            <w:vAlign w:val="center"/>
          </w:tcPr>
          <w:p w:rsidR="007271EA" w:rsidRPr="00100730" w:rsidRDefault="007271EA" w:rsidP="00252A9F">
            <w:pPr>
              <w:jc w:val="center"/>
              <w:rPr>
                <w:rFonts w:eastAsia="標楷體"/>
                <w:kern w:val="0"/>
                <w:sz w:val="26"/>
                <w:szCs w:val="26"/>
              </w:rPr>
            </w:pPr>
          </w:p>
        </w:tc>
        <w:tc>
          <w:tcPr>
            <w:tcW w:w="2127" w:type="dxa"/>
            <w:vMerge/>
            <w:vAlign w:val="center"/>
          </w:tcPr>
          <w:p w:rsidR="007271EA" w:rsidRPr="00100730" w:rsidRDefault="007271EA" w:rsidP="00252A9F">
            <w:pPr>
              <w:jc w:val="center"/>
              <w:rPr>
                <w:rFonts w:eastAsia="標楷體"/>
                <w:kern w:val="0"/>
                <w:sz w:val="26"/>
                <w:szCs w:val="26"/>
              </w:rPr>
            </w:pPr>
          </w:p>
        </w:tc>
      </w:tr>
      <w:tr w:rsidR="007271EA" w:rsidRPr="00100730" w:rsidTr="00252A9F">
        <w:trPr>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畜產保健</w:t>
            </w:r>
            <w:r w:rsidRPr="00100730">
              <w:rPr>
                <w:rFonts w:eastAsia="標楷體"/>
                <w:kern w:val="0"/>
                <w:sz w:val="26"/>
                <w:szCs w:val="26"/>
              </w:rPr>
              <w:t>(2)</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r w:rsidR="007271EA" w:rsidRPr="00100730" w:rsidTr="00252A9F">
        <w:trPr>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食品加工</w:t>
            </w:r>
            <w:r w:rsidRPr="00100730">
              <w:rPr>
                <w:rFonts w:eastAsia="標楷體"/>
                <w:kern w:val="0"/>
                <w:sz w:val="26"/>
                <w:szCs w:val="26"/>
              </w:rPr>
              <w:t>(2)</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r w:rsidR="007271EA" w:rsidRPr="00100730" w:rsidTr="00252A9F">
        <w:trPr>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食品檢驗分析</w:t>
            </w:r>
            <w:r w:rsidRPr="00100730">
              <w:rPr>
                <w:rFonts w:eastAsia="標楷體"/>
                <w:kern w:val="0"/>
                <w:sz w:val="26"/>
                <w:szCs w:val="26"/>
              </w:rPr>
              <w:t>(2)</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r w:rsidR="007271EA" w:rsidRPr="00100730" w:rsidTr="00252A9F">
        <w:trPr>
          <w:jc w:val="center"/>
        </w:trPr>
        <w:tc>
          <w:tcPr>
            <w:tcW w:w="1147"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家事類</w:t>
            </w:r>
          </w:p>
        </w:tc>
        <w:tc>
          <w:tcPr>
            <w:tcW w:w="1275" w:type="dxa"/>
            <w:vMerge w:val="restart"/>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台中家商</w:t>
            </w: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烹飪</w:t>
            </w:r>
            <w:r w:rsidRPr="00100730">
              <w:rPr>
                <w:rFonts w:eastAsia="標楷體"/>
                <w:kern w:val="0"/>
                <w:sz w:val="26"/>
                <w:szCs w:val="26"/>
              </w:rPr>
              <w:t>(2)</w:t>
            </w:r>
          </w:p>
        </w:tc>
        <w:tc>
          <w:tcPr>
            <w:tcW w:w="1842"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8/22-9/7</w:t>
            </w:r>
          </w:p>
        </w:tc>
        <w:tc>
          <w:tcPr>
            <w:tcW w:w="2127"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11/13-11/15</w:t>
            </w:r>
          </w:p>
        </w:tc>
      </w:tr>
      <w:tr w:rsidR="007271EA" w:rsidRPr="00100730" w:rsidTr="00252A9F">
        <w:trPr>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手工藝</w:t>
            </w:r>
            <w:r w:rsidRPr="00100730">
              <w:rPr>
                <w:rFonts w:eastAsia="標楷體"/>
                <w:kern w:val="0"/>
                <w:sz w:val="26"/>
                <w:szCs w:val="26"/>
              </w:rPr>
              <w:t>(2)</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r w:rsidR="007271EA" w:rsidRPr="00100730" w:rsidTr="00252A9F">
        <w:trPr>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服裝製作</w:t>
            </w:r>
            <w:r w:rsidRPr="00100730">
              <w:rPr>
                <w:rFonts w:eastAsia="標楷體"/>
                <w:kern w:val="0"/>
                <w:sz w:val="26"/>
                <w:szCs w:val="26"/>
              </w:rPr>
              <w:t>(2)</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r w:rsidR="007271EA" w:rsidRPr="00100730" w:rsidTr="00252A9F">
        <w:trPr>
          <w:jc w:val="center"/>
        </w:trPr>
        <w:tc>
          <w:tcPr>
            <w:tcW w:w="1147"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商業類</w:t>
            </w:r>
          </w:p>
        </w:tc>
        <w:tc>
          <w:tcPr>
            <w:tcW w:w="1275" w:type="dxa"/>
            <w:vMerge w:val="restart"/>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鳳山商工</w:t>
            </w:r>
          </w:p>
        </w:tc>
        <w:tc>
          <w:tcPr>
            <w:tcW w:w="2127" w:type="dxa"/>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r w:rsidRPr="00100730">
              <w:rPr>
                <w:rFonts w:eastAsia="標楷體"/>
                <w:kern w:val="0"/>
                <w:sz w:val="26"/>
                <w:szCs w:val="26"/>
              </w:rPr>
              <w:t>餐飲服務</w:t>
            </w:r>
            <w:r w:rsidRPr="00100730">
              <w:rPr>
                <w:rFonts w:eastAsia="標楷體"/>
                <w:kern w:val="0"/>
                <w:sz w:val="26"/>
                <w:szCs w:val="26"/>
              </w:rPr>
              <w:t>(2)</w:t>
            </w:r>
          </w:p>
        </w:tc>
        <w:tc>
          <w:tcPr>
            <w:tcW w:w="1842"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8/22-9/7</w:t>
            </w:r>
          </w:p>
        </w:tc>
        <w:tc>
          <w:tcPr>
            <w:tcW w:w="2127" w:type="dxa"/>
            <w:vMerge w:val="restart"/>
            <w:vAlign w:val="center"/>
          </w:tcPr>
          <w:p w:rsidR="007271EA" w:rsidRPr="00100730" w:rsidRDefault="007271EA" w:rsidP="00252A9F">
            <w:pPr>
              <w:widowControl/>
              <w:jc w:val="center"/>
              <w:rPr>
                <w:rFonts w:eastAsia="標楷體"/>
                <w:kern w:val="0"/>
                <w:sz w:val="26"/>
                <w:szCs w:val="26"/>
              </w:rPr>
            </w:pPr>
            <w:r w:rsidRPr="00100730">
              <w:rPr>
                <w:rFonts w:eastAsia="標楷體"/>
                <w:kern w:val="0"/>
                <w:sz w:val="26"/>
                <w:szCs w:val="26"/>
              </w:rPr>
              <w:t>12/4-12/6</w:t>
            </w:r>
          </w:p>
        </w:tc>
      </w:tr>
      <w:tr w:rsidR="007271EA" w:rsidRPr="00100730" w:rsidTr="00252A9F">
        <w:trPr>
          <w:trHeight w:val="255"/>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tcBorders>
              <w:bottom w:val="single" w:sz="4" w:space="0" w:color="auto"/>
            </w:tcBorders>
            <w:vAlign w:val="center"/>
          </w:tcPr>
          <w:p w:rsidR="007271EA" w:rsidRPr="00100730" w:rsidRDefault="007271EA" w:rsidP="00252A9F">
            <w:pPr>
              <w:adjustRightInd w:val="0"/>
              <w:snapToGrid w:val="0"/>
              <w:spacing w:line="240" w:lineRule="exact"/>
              <w:jc w:val="center"/>
              <w:rPr>
                <w:rFonts w:eastAsia="標楷體"/>
                <w:kern w:val="0"/>
                <w:sz w:val="26"/>
                <w:szCs w:val="26"/>
              </w:rPr>
            </w:pPr>
            <w:r w:rsidRPr="00100730">
              <w:rPr>
                <w:rFonts w:eastAsia="標楷體"/>
                <w:kern w:val="0"/>
                <w:sz w:val="26"/>
                <w:szCs w:val="26"/>
              </w:rPr>
              <w:t>中餐烹飪</w:t>
            </w:r>
            <w:r w:rsidRPr="00100730">
              <w:rPr>
                <w:rFonts w:eastAsia="標楷體"/>
                <w:kern w:val="0"/>
                <w:sz w:val="26"/>
                <w:szCs w:val="26"/>
              </w:rPr>
              <w:t>(1)</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r w:rsidR="007271EA" w:rsidRPr="00100730" w:rsidTr="00252A9F">
        <w:trPr>
          <w:trHeight w:val="225"/>
          <w:jc w:val="center"/>
        </w:trPr>
        <w:tc>
          <w:tcPr>
            <w:tcW w:w="1147" w:type="dxa"/>
            <w:vMerge/>
            <w:vAlign w:val="center"/>
          </w:tcPr>
          <w:p w:rsidR="007271EA" w:rsidRPr="00100730" w:rsidRDefault="007271EA" w:rsidP="00252A9F">
            <w:pPr>
              <w:widowControl/>
              <w:jc w:val="center"/>
              <w:rPr>
                <w:rFonts w:eastAsia="標楷體"/>
                <w:kern w:val="0"/>
                <w:sz w:val="26"/>
                <w:szCs w:val="26"/>
              </w:rPr>
            </w:pPr>
          </w:p>
        </w:tc>
        <w:tc>
          <w:tcPr>
            <w:tcW w:w="1275" w:type="dxa"/>
            <w:vMerge/>
            <w:vAlign w:val="center"/>
          </w:tcPr>
          <w:p w:rsidR="007271EA" w:rsidRPr="00100730" w:rsidRDefault="007271EA" w:rsidP="00252A9F">
            <w:pPr>
              <w:widowControl/>
              <w:adjustRightInd w:val="0"/>
              <w:snapToGrid w:val="0"/>
              <w:spacing w:line="240" w:lineRule="exact"/>
              <w:jc w:val="center"/>
              <w:rPr>
                <w:rFonts w:eastAsia="標楷體"/>
                <w:kern w:val="0"/>
                <w:sz w:val="26"/>
                <w:szCs w:val="26"/>
              </w:rPr>
            </w:pPr>
          </w:p>
        </w:tc>
        <w:tc>
          <w:tcPr>
            <w:tcW w:w="2127" w:type="dxa"/>
            <w:tcBorders>
              <w:top w:val="single" w:sz="4" w:space="0" w:color="auto"/>
            </w:tcBorders>
            <w:vAlign w:val="center"/>
          </w:tcPr>
          <w:p w:rsidR="007271EA" w:rsidRPr="00100730" w:rsidRDefault="007271EA" w:rsidP="00252A9F">
            <w:pPr>
              <w:adjustRightInd w:val="0"/>
              <w:snapToGrid w:val="0"/>
              <w:spacing w:line="240" w:lineRule="exact"/>
              <w:jc w:val="center"/>
              <w:rPr>
                <w:rFonts w:eastAsia="標楷體"/>
                <w:kern w:val="0"/>
                <w:sz w:val="26"/>
                <w:szCs w:val="26"/>
              </w:rPr>
            </w:pPr>
            <w:r w:rsidRPr="00100730">
              <w:rPr>
                <w:rFonts w:eastAsia="標楷體"/>
                <w:kern w:val="0"/>
                <w:sz w:val="26"/>
                <w:szCs w:val="26"/>
              </w:rPr>
              <w:t>烘焙</w:t>
            </w:r>
            <w:r w:rsidRPr="00100730">
              <w:rPr>
                <w:rFonts w:eastAsia="標楷體"/>
                <w:kern w:val="0"/>
                <w:sz w:val="26"/>
                <w:szCs w:val="26"/>
              </w:rPr>
              <w:t>(1)</w:t>
            </w:r>
          </w:p>
        </w:tc>
        <w:tc>
          <w:tcPr>
            <w:tcW w:w="1842" w:type="dxa"/>
            <w:vMerge/>
            <w:vAlign w:val="center"/>
          </w:tcPr>
          <w:p w:rsidR="007271EA" w:rsidRPr="00100730" w:rsidRDefault="007271EA" w:rsidP="00252A9F">
            <w:pPr>
              <w:widowControl/>
              <w:jc w:val="center"/>
              <w:rPr>
                <w:rFonts w:eastAsia="標楷體"/>
                <w:kern w:val="0"/>
                <w:sz w:val="26"/>
                <w:szCs w:val="26"/>
              </w:rPr>
            </w:pPr>
          </w:p>
        </w:tc>
        <w:tc>
          <w:tcPr>
            <w:tcW w:w="2127" w:type="dxa"/>
            <w:vMerge/>
            <w:vAlign w:val="center"/>
          </w:tcPr>
          <w:p w:rsidR="007271EA" w:rsidRPr="00100730" w:rsidRDefault="007271EA" w:rsidP="00252A9F">
            <w:pPr>
              <w:widowControl/>
              <w:jc w:val="center"/>
              <w:rPr>
                <w:rFonts w:eastAsia="標楷體"/>
                <w:kern w:val="0"/>
                <w:sz w:val="26"/>
                <w:szCs w:val="26"/>
              </w:rPr>
            </w:pPr>
          </w:p>
        </w:tc>
      </w:tr>
    </w:tbl>
    <w:p w:rsidR="00272C57" w:rsidRDefault="00272C57" w:rsidP="00272C57">
      <w:pPr>
        <w:snapToGrid w:val="0"/>
        <w:spacing w:line="380" w:lineRule="exact"/>
        <w:rPr>
          <w:rFonts w:eastAsia="標楷體"/>
          <w:b/>
          <w:sz w:val="26"/>
          <w:szCs w:val="26"/>
        </w:rPr>
      </w:pPr>
    </w:p>
    <w:p w:rsidR="001C25B5" w:rsidRDefault="001C25B5" w:rsidP="00272C57">
      <w:pPr>
        <w:snapToGrid w:val="0"/>
        <w:spacing w:line="380" w:lineRule="exact"/>
        <w:rPr>
          <w:rFonts w:eastAsia="標楷體"/>
          <w:b/>
          <w:sz w:val="26"/>
          <w:szCs w:val="26"/>
        </w:rPr>
      </w:pPr>
      <w:r>
        <w:rPr>
          <w:rFonts w:eastAsia="標楷體" w:hint="eastAsia"/>
          <w:b/>
          <w:sz w:val="26"/>
          <w:szCs w:val="26"/>
        </w:rPr>
        <w:t>三、技能檢定</w:t>
      </w:r>
    </w:p>
    <w:p w:rsidR="001C25B5" w:rsidRPr="0047038A" w:rsidRDefault="00272C57" w:rsidP="001C25B5">
      <w:pPr>
        <w:pStyle w:val="a7"/>
        <w:numPr>
          <w:ilvl w:val="0"/>
          <w:numId w:val="18"/>
        </w:numPr>
        <w:adjustRightInd w:val="0"/>
        <w:snapToGrid w:val="0"/>
        <w:spacing w:line="320" w:lineRule="exact"/>
        <w:ind w:leftChars="0" w:left="993" w:hanging="426"/>
        <w:jc w:val="both"/>
        <w:rPr>
          <w:rFonts w:eastAsia="標楷體"/>
          <w:kern w:val="0"/>
          <w:sz w:val="26"/>
          <w:szCs w:val="26"/>
          <w:u w:val="single"/>
        </w:rPr>
      </w:pPr>
      <w:r w:rsidRPr="001C25B5">
        <w:rPr>
          <w:rFonts w:eastAsia="標楷體"/>
          <w:sz w:val="26"/>
          <w:szCs w:val="26"/>
        </w:rPr>
        <w:t>第三梯次全國技術士技能檢定</w:t>
      </w:r>
      <w:r w:rsidR="001C25B5" w:rsidRPr="001C25B5">
        <w:rPr>
          <w:rFonts w:eastAsia="標楷體" w:hint="eastAsia"/>
          <w:sz w:val="26"/>
          <w:szCs w:val="26"/>
        </w:rPr>
        <w:t>校內</w:t>
      </w:r>
      <w:r w:rsidRPr="001C25B5">
        <w:rPr>
          <w:rFonts w:eastAsia="標楷體"/>
          <w:sz w:val="26"/>
          <w:szCs w:val="26"/>
        </w:rPr>
        <w:t>團體報名作業預計於</w:t>
      </w:r>
      <w:r w:rsidR="001C25B5" w:rsidRPr="001C25B5">
        <w:rPr>
          <w:rFonts w:eastAsia="標楷體" w:hint="eastAsia"/>
          <w:sz w:val="26"/>
          <w:szCs w:val="26"/>
        </w:rPr>
        <w:t>9</w:t>
      </w:r>
      <w:r w:rsidRPr="001C25B5">
        <w:rPr>
          <w:rFonts w:eastAsia="標楷體"/>
          <w:sz w:val="26"/>
          <w:szCs w:val="26"/>
        </w:rPr>
        <w:t>月</w:t>
      </w:r>
      <w:r w:rsidR="001C25B5" w:rsidRPr="001C25B5">
        <w:rPr>
          <w:rFonts w:eastAsia="標楷體" w:hint="eastAsia"/>
          <w:sz w:val="26"/>
          <w:szCs w:val="26"/>
        </w:rPr>
        <w:t>4</w:t>
      </w:r>
      <w:r w:rsidRPr="001C25B5">
        <w:rPr>
          <w:rFonts w:eastAsia="標楷體"/>
          <w:sz w:val="26"/>
          <w:szCs w:val="26"/>
        </w:rPr>
        <w:t>日</w:t>
      </w:r>
      <w:r w:rsidRPr="001C25B5">
        <w:rPr>
          <w:rFonts w:eastAsia="標楷體"/>
          <w:sz w:val="26"/>
          <w:szCs w:val="26"/>
        </w:rPr>
        <w:t>(</w:t>
      </w:r>
      <w:r w:rsidRPr="001C25B5">
        <w:rPr>
          <w:rFonts w:eastAsia="標楷體"/>
          <w:sz w:val="26"/>
          <w:szCs w:val="26"/>
        </w:rPr>
        <w:t>二</w:t>
      </w:r>
      <w:r w:rsidRPr="001C25B5">
        <w:rPr>
          <w:rFonts w:eastAsia="標楷體"/>
          <w:sz w:val="26"/>
          <w:szCs w:val="26"/>
        </w:rPr>
        <w:t>)</w:t>
      </w:r>
      <w:r w:rsidR="001C25B5" w:rsidRPr="001C25B5">
        <w:rPr>
          <w:rFonts w:eastAsia="標楷體" w:hint="eastAsia"/>
          <w:sz w:val="26"/>
          <w:szCs w:val="26"/>
        </w:rPr>
        <w:t>截止</w:t>
      </w:r>
      <w:r w:rsidRPr="001C25B5">
        <w:rPr>
          <w:rFonts w:eastAsia="標楷體"/>
          <w:sz w:val="26"/>
          <w:szCs w:val="26"/>
        </w:rPr>
        <w:t>，</w:t>
      </w:r>
      <w:r w:rsidR="001C25B5" w:rsidRPr="001C25B5">
        <w:rPr>
          <w:rFonts w:eastAsia="標楷體" w:hint="eastAsia"/>
          <w:sz w:val="26"/>
          <w:szCs w:val="26"/>
        </w:rPr>
        <w:t>目前預計</w:t>
      </w:r>
      <w:r w:rsidR="001C25B5" w:rsidRPr="0047038A">
        <w:rPr>
          <w:rFonts w:eastAsia="標楷體" w:hint="eastAsia"/>
          <w:sz w:val="26"/>
          <w:szCs w:val="26"/>
        </w:rPr>
        <w:t>報名的為二丁餐、職三烘焙、園三造園景觀乙級、</w:t>
      </w:r>
      <w:r w:rsidR="001C25B5" w:rsidRPr="0047038A">
        <w:rPr>
          <w:rFonts w:eastAsia="標楷體" w:hAnsi="標楷體" w:cs="Arial" w:hint="eastAsia"/>
          <w:sz w:val="26"/>
          <w:szCs w:val="26"/>
        </w:rPr>
        <w:t>畜三</w:t>
      </w:r>
      <w:r w:rsidRPr="0047038A">
        <w:rPr>
          <w:rFonts w:eastAsia="標楷體" w:hAnsi="標楷體" w:cs="Arial" w:hint="eastAsia"/>
          <w:sz w:val="26"/>
          <w:szCs w:val="26"/>
        </w:rPr>
        <w:t>肉製品加工</w:t>
      </w:r>
      <w:r w:rsidR="001C25B5" w:rsidRPr="0047038A">
        <w:rPr>
          <w:rFonts w:eastAsia="標楷體" w:hAnsi="標楷體" w:cs="Arial" w:hint="eastAsia"/>
          <w:sz w:val="26"/>
          <w:szCs w:val="26"/>
        </w:rPr>
        <w:t>。</w:t>
      </w:r>
    </w:p>
    <w:p w:rsidR="00272C57" w:rsidRPr="0047038A" w:rsidRDefault="00272C57" w:rsidP="0047038A">
      <w:pPr>
        <w:pStyle w:val="a7"/>
        <w:numPr>
          <w:ilvl w:val="0"/>
          <w:numId w:val="18"/>
        </w:numPr>
        <w:adjustRightInd w:val="0"/>
        <w:snapToGrid w:val="0"/>
        <w:spacing w:line="320" w:lineRule="exact"/>
        <w:ind w:leftChars="0" w:left="993" w:hanging="426"/>
        <w:jc w:val="both"/>
        <w:rPr>
          <w:rFonts w:eastAsia="標楷體"/>
          <w:kern w:val="0"/>
          <w:sz w:val="26"/>
          <w:szCs w:val="26"/>
          <w:u w:val="single"/>
        </w:rPr>
      </w:pPr>
      <w:r w:rsidRPr="0047038A">
        <w:rPr>
          <w:rFonts w:eastAsia="標楷體"/>
          <w:kern w:val="0"/>
          <w:sz w:val="26"/>
          <w:szCs w:val="26"/>
          <w:u w:val="single"/>
        </w:rPr>
        <w:t>107</w:t>
      </w:r>
      <w:r w:rsidRPr="0047038A">
        <w:rPr>
          <w:rFonts w:eastAsia="標楷體"/>
          <w:kern w:val="0"/>
          <w:sz w:val="26"/>
          <w:szCs w:val="26"/>
          <w:u w:val="single"/>
        </w:rPr>
        <w:t>年度技能檢定項目臚列如下</w:t>
      </w:r>
      <w:r w:rsidRPr="0047038A">
        <w:rPr>
          <w:rFonts w:eastAsia="標楷體"/>
          <w:kern w:val="0"/>
          <w:sz w:val="26"/>
          <w:szCs w:val="26"/>
        </w:rPr>
        <w:t>：全校報名人次計</w:t>
      </w:r>
      <w:r w:rsidRPr="0047038A">
        <w:rPr>
          <w:rFonts w:eastAsia="標楷體"/>
          <w:kern w:val="0"/>
          <w:sz w:val="26"/>
          <w:szCs w:val="26"/>
        </w:rPr>
        <w:t>460</w:t>
      </w:r>
      <w:r w:rsidRPr="0047038A">
        <w:rPr>
          <w:rFonts w:eastAsia="標楷體"/>
          <w:kern w:val="0"/>
          <w:sz w:val="26"/>
          <w:szCs w:val="26"/>
        </w:rPr>
        <w:t>人</w:t>
      </w:r>
    </w:p>
    <w:p w:rsidR="0047038A" w:rsidRPr="0047038A" w:rsidRDefault="0047038A" w:rsidP="0047038A">
      <w:pPr>
        <w:pStyle w:val="a7"/>
        <w:adjustRightInd w:val="0"/>
        <w:snapToGrid w:val="0"/>
        <w:spacing w:line="320" w:lineRule="exact"/>
        <w:ind w:leftChars="0" w:left="993"/>
        <w:jc w:val="both"/>
        <w:rPr>
          <w:rFonts w:eastAsia="標楷體"/>
          <w:kern w:val="0"/>
          <w:sz w:val="26"/>
          <w:szCs w:val="26"/>
          <w:u w:val="single"/>
        </w:rPr>
      </w:pPr>
    </w:p>
    <w:tbl>
      <w:tblPr>
        <w:tblW w:w="9639" w:type="dxa"/>
        <w:tblInd w:w="737" w:type="dxa"/>
        <w:tblCellMar>
          <w:left w:w="28" w:type="dxa"/>
          <w:right w:w="28" w:type="dxa"/>
        </w:tblCellMar>
        <w:tblLook w:val="04A0"/>
      </w:tblPr>
      <w:tblGrid>
        <w:gridCol w:w="496"/>
        <w:gridCol w:w="922"/>
        <w:gridCol w:w="297"/>
        <w:gridCol w:w="978"/>
        <w:gridCol w:w="1843"/>
        <w:gridCol w:w="1418"/>
        <w:gridCol w:w="1275"/>
        <w:gridCol w:w="1134"/>
        <w:gridCol w:w="1276"/>
      </w:tblGrid>
      <w:tr w:rsidR="001C25B5" w:rsidRPr="0047038A" w:rsidTr="0047038A">
        <w:trPr>
          <w:trHeight w:val="345"/>
        </w:trPr>
        <w:tc>
          <w:tcPr>
            <w:tcW w:w="9639" w:type="dxa"/>
            <w:gridSpan w:val="9"/>
            <w:tcBorders>
              <w:top w:val="single" w:sz="8" w:space="0" w:color="auto"/>
              <w:left w:val="single" w:sz="8" w:space="0" w:color="auto"/>
              <w:bottom w:val="single" w:sz="8" w:space="0" w:color="auto"/>
              <w:right w:val="single" w:sz="8" w:space="0" w:color="000000"/>
            </w:tcBorders>
            <w:shd w:val="clear" w:color="auto" w:fill="CCFFCC"/>
            <w:vAlign w:val="center"/>
            <w:hideMark/>
          </w:tcPr>
          <w:p w:rsidR="001C25B5" w:rsidRPr="0047038A" w:rsidRDefault="001C25B5" w:rsidP="00252A9F">
            <w:pPr>
              <w:widowControl/>
              <w:jc w:val="center"/>
              <w:rPr>
                <w:rFonts w:eastAsia="標楷體"/>
                <w:b/>
                <w:bCs/>
                <w:kern w:val="0"/>
              </w:rPr>
            </w:pPr>
            <w:r w:rsidRPr="0047038A">
              <w:rPr>
                <w:rFonts w:eastAsia="標楷體"/>
                <w:b/>
                <w:bCs/>
                <w:kern w:val="0"/>
              </w:rPr>
              <w:t>國立關西高級中學</w:t>
            </w:r>
            <w:r w:rsidRPr="0047038A">
              <w:rPr>
                <w:rFonts w:eastAsia="標楷體"/>
                <w:b/>
                <w:bCs/>
                <w:kern w:val="0"/>
              </w:rPr>
              <w:t>107</w:t>
            </w:r>
            <w:r w:rsidRPr="0047038A">
              <w:rPr>
                <w:rFonts w:eastAsia="標楷體"/>
                <w:b/>
                <w:bCs/>
                <w:kern w:val="0"/>
              </w:rPr>
              <w:t>年在校生專案技檢</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班級</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職類代號</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職類名稱</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報名人數</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通過人數</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通過率</w:t>
            </w:r>
          </w:p>
        </w:tc>
        <w:tc>
          <w:tcPr>
            <w:tcW w:w="1276" w:type="dxa"/>
            <w:tcBorders>
              <w:top w:val="nil"/>
              <w:left w:val="nil"/>
              <w:bottom w:val="nil"/>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備註</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園一</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13300</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園藝</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37</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30</w:t>
            </w: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81%</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園二</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13300</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園藝</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66.66%</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園二</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13600</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造園景觀</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18</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15</w:t>
            </w: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83.33%</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lastRenderedPageBreak/>
              <w:t>畜二</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9408</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肉製品加工</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36</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30</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83.33%</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工一</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7721</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烘焙食品</w:t>
            </w:r>
            <w:r w:rsidRPr="0047038A">
              <w:rPr>
                <w:rFonts w:eastAsia="標楷體"/>
                <w:kern w:val="0"/>
              </w:rPr>
              <w:t>-</w:t>
            </w:r>
            <w:r w:rsidRPr="0047038A">
              <w:rPr>
                <w:rFonts w:eastAsia="標楷體"/>
                <w:kern w:val="0"/>
              </w:rPr>
              <w:t>麵包</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36</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35</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97.22%</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工三</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9200</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食品檢驗分析</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31</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29</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93.55%</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家一</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7602</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中餐烹調</w:t>
            </w:r>
            <w:r w:rsidRPr="0047038A">
              <w:rPr>
                <w:rFonts w:eastAsia="標楷體"/>
                <w:kern w:val="0"/>
              </w:rPr>
              <w:t>-</w:t>
            </w:r>
            <w:r w:rsidRPr="0047038A">
              <w:rPr>
                <w:rFonts w:eastAsia="標楷體"/>
                <w:kern w:val="0"/>
              </w:rPr>
              <w:t>葷食</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35</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23</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65.71%</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家二</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7721</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烘焙食品</w:t>
            </w:r>
            <w:r w:rsidRPr="0047038A">
              <w:rPr>
                <w:rFonts w:eastAsia="標楷體"/>
                <w:kern w:val="0"/>
              </w:rPr>
              <w:t>-</w:t>
            </w:r>
            <w:r w:rsidRPr="0047038A">
              <w:rPr>
                <w:rFonts w:eastAsia="標楷體"/>
                <w:kern w:val="0"/>
              </w:rPr>
              <w:t>麵包</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38</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36</w:t>
            </w: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94.73%</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高二丙應</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11800</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電腦軟體應用</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33</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32</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96.97%</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高二丁餐</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7721</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烘焙食品</w:t>
            </w:r>
            <w:r w:rsidRPr="0047038A">
              <w:rPr>
                <w:rFonts w:eastAsia="標楷體"/>
                <w:kern w:val="0"/>
              </w:rPr>
              <w:t>-</w:t>
            </w:r>
            <w:r w:rsidRPr="0047038A">
              <w:rPr>
                <w:rFonts w:eastAsia="標楷體"/>
                <w:kern w:val="0"/>
              </w:rPr>
              <w:t>麵包</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20</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17</w:t>
            </w: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85%</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高二丁技</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2800</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工業電子</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25</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21</w:t>
            </w: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84%</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職二</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7721</w:t>
            </w:r>
          </w:p>
        </w:tc>
        <w:tc>
          <w:tcPr>
            <w:tcW w:w="1843" w:type="dxa"/>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烘焙食品</w:t>
            </w:r>
            <w:r w:rsidRPr="0047038A">
              <w:rPr>
                <w:rFonts w:eastAsia="標楷體"/>
                <w:kern w:val="0"/>
              </w:rPr>
              <w:t>-</w:t>
            </w:r>
            <w:r w:rsidRPr="0047038A">
              <w:rPr>
                <w:rFonts w:eastAsia="標楷體"/>
                <w:kern w:val="0"/>
              </w:rPr>
              <w:t>麵包</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10</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20%</w:t>
            </w:r>
            <w:r w:rsidRPr="0047038A">
              <w:rPr>
                <w:rFonts w:eastAsia="標楷體"/>
                <w:kern w:val="0"/>
              </w:rPr>
              <w:t xml:space="preserve">　</w:t>
            </w:r>
          </w:p>
        </w:tc>
        <w:tc>
          <w:tcPr>
            <w:tcW w:w="1276" w:type="dxa"/>
            <w:tcBorders>
              <w:top w:val="single" w:sz="8" w:space="0" w:color="auto"/>
              <w:left w:val="single" w:sz="8" w:space="0" w:color="auto"/>
              <w:bottom w:val="single" w:sz="8" w:space="0" w:color="000000"/>
              <w:right w:val="single" w:sz="8" w:space="0" w:color="auto"/>
            </w:tcBorders>
            <w:vAlign w:val="center"/>
            <w:hideMark/>
          </w:tcPr>
          <w:p w:rsidR="001C25B5" w:rsidRPr="0047038A" w:rsidRDefault="001C25B5" w:rsidP="00252A9F">
            <w:pPr>
              <w:widowControl/>
              <w:rPr>
                <w:rFonts w:eastAsia="標楷體"/>
                <w:kern w:val="0"/>
              </w:rPr>
            </w:pPr>
          </w:p>
        </w:tc>
      </w:tr>
      <w:tr w:rsidR="001C25B5" w:rsidRPr="0047038A" w:rsidTr="0047038A">
        <w:trPr>
          <w:trHeight w:val="345"/>
        </w:trPr>
        <w:tc>
          <w:tcPr>
            <w:tcW w:w="4536" w:type="dxa"/>
            <w:gridSpan w:val="5"/>
            <w:tcBorders>
              <w:top w:val="single" w:sz="8" w:space="0" w:color="auto"/>
              <w:left w:val="single" w:sz="8" w:space="0" w:color="auto"/>
              <w:bottom w:val="single" w:sz="8" w:space="0" w:color="auto"/>
              <w:right w:val="single" w:sz="8" w:space="0" w:color="000000"/>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合　　　　計</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322</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272</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84.47%</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496" w:type="dxa"/>
            <w:noWrap/>
            <w:vAlign w:val="center"/>
            <w:hideMark/>
          </w:tcPr>
          <w:p w:rsidR="001C25B5" w:rsidRPr="0047038A" w:rsidRDefault="001C25B5" w:rsidP="00252A9F">
            <w:pPr>
              <w:widowControl/>
              <w:rPr>
                <w:rFonts w:eastAsia="標楷體"/>
              </w:rPr>
            </w:pPr>
          </w:p>
        </w:tc>
        <w:tc>
          <w:tcPr>
            <w:tcW w:w="1219" w:type="dxa"/>
            <w:gridSpan w:val="2"/>
            <w:noWrap/>
            <w:vAlign w:val="center"/>
            <w:hideMark/>
          </w:tcPr>
          <w:p w:rsidR="001C25B5" w:rsidRPr="0047038A" w:rsidRDefault="001C25B5" w:rsidP="00252A9F">
            <w:pPr>
              <w:widowControl/>
              <w:rPr>
                <w:rFonts w:eastAsia="標楷體"/>
              </w:rPr>
            </w:pPr>
          </w:p>
        </w:tc>
        <w:tc>
          <w:tcPr>
            <w:tcW w:w="2821" w:type="dxa"/>
            <w:gridSpan w:val="2"/>
            <w:noWrap/>
            <w:vAlign w:val="center"/>
            <w:hideMark/>
          </w:tcPr>
          <w:p w:rsidR="001C25B5" w:rsidRPr="0047038A" w:rsidRDefault="001C25B5" w:rsidP="00252A9F">
            <w:pPr>
              <w:widowControl/>
              <w:rPr>
                <w:rFonts w:eastAsia="標楷體"/>
              </w:rPr>
            </w:pPr>
          </w:p>
        </w:tc>
        <w:tc>
          <w:tcPr>
            <w:tcW w:w="1418" w:type="dxa"/>
            <w:noWrap/>
            <w:vAlign w:val="center"/>
            <w:hideMark/>
          </w:tcPr>
          <w:p w:rsidR="001C25B5" w:rsidRPr="0047038A" w:rsidRDefault="001C25B5" w:rsidP="00252A9F">
            <w:pPr>
              <w:widowControl/>
              <w:rPr>
                <w:rFonts w:eastAsia="標楷體"/>
              </w:rPr>
            </w:pPr>
          </w:p>
        </w:tc>
        <w:tc>
          <w:tcPr>
            <w:tcW w:w="1275" w:type="dxa"/>
            <w:noWrap/>
            <w:vAlign w:val="center"/>
            <w:hideMark/>
          </w:tcPr>
          <w:p w:rsidR="001C25B5" w:rsidRPr="0047038A" w:rsidRDefault="001C25B5" w:rsidP="00252A9F">
            <w:pPr>
              <w:widowControl/>
              <w:rPr>
                <w:rFonts w:eastAsia="標楷體"/>
              </w:rPr>
            </w:pPr>
          </w:p>
        </w:tc>
        <w:tc>
          <w:tcPr>
            <w:tcW w:w="1134" w:type="dxa"/>
            <w:noWrap/>
            <w:vAlign w:val="center"/>
            <w:hideMark/>
          </w:tcPr>
          <w:p w:rsidR="001C25B5" w:rsidRPr="0047038A" w:rsidRDefault="001C25B5" w:rsidP="00252A9F">
            <w:pPr>
              <w:widowControl/>
              <w:rPr>
                <w:rFonts w:eastAsia="標楷體"/>
              </w:rPr>
            </w:pPr>
          </w:p>
        </w:tc>
        <w:tc>
          <w:tcPr>
            <w:tcW w:w="1276" w:type="dxa"/>
            <w:noWrap/>
            <w:vAlign w:val="center"/>
            <w:hideMark/>
          </w:tcPr>
          <w:p w:rsidR="001C25B5" w:rsidRPr="0047038A" w:rsidRDefault="001C25B5" w:rsidP="00252A9F">
            <w:pPr>
              <w:widowControl/>
              <w:rPr>
                <w:rFonts w:eastAsia="標楷體"/>
              </w:rPr>
            </w:pPr>
          </w:p>
        </w:tc>
      </w:tr>
      <w:tr w:rsidR="001C25B5" w:rsidRPr="0047038A" w:rsidTr="0047038A">
        <w:trPr>
          <w:trHeight w:val="345"/>
        </w:trPr>
        <w:tc>
          <w:tcPr>
            <w:tcW w:w="9639" w:type="dxa"/>
            <w:gridSpan w:val="9"/>
            <w:tcBorders>
              <w:top w:val="single" w:sz="8" w:space="0" w:color="auto"/>
              <w:left w:val="single" w:sz="8" w:space="0" w:color="auto"/>
              <w:bottom w:val="single" w:sz="8" w:space="0" w:color="auto"/>
              <w:right w:val="single" w:sz="8" w:space="0" w:color="000000"/>
            </w:tcBorders>
            <w:shd w:val="clear" w:color="auto" w:fill="CCFFCC"/>
            <w:vAlign w:val="center"/>
            <w:hideMark/>
          </w:tcPr>
          <w:p w:rsidR="001C25B5" w:rsidRPr="0047038A" w:rsidRDefault="001C25B5" w:rsidP="00252A9F">
            <w:pPr>
              <w:widowControl/>
              <w:jc w:val="center"/>
              <w:rPr>
                <w:rFonts w:eastAsia="標楷體"/>
                <w:b/>
                <w:bCs/>
                <w:kern w:val="0"/>
              </w:rPr>
            </w:pPr>
            <w:r w:rsidRPr="0047038A">
              <w:rPr>
                <w:rFonts w:eastAsia="標楷體"/>
                <w:b/>
                <w:bCs/>
                <w:kern w:val="0"/>
              </w:rPr>
              <w:t>國立關西高級中學</w:t>
            </w:r>
            <w:r w:rsidRPr="0047038A">
              <w:rPr>
                <w:rFonts w:eastAsia="標楷體"/>
                <w:b/>
                <w:bCs/>
                <w:kern w:val="0"/>
              </w:rPr>
              <w:t>107</w:t>
            </w:r>
            <w:r w:rsidRPr="0047038A">
              <w:rPr>
                <w:rFonts w:eastAsia="標楷體"/>
                <w:b/>
                <w:bCs/>
                <w:kern w:val="0"/>
              </w:rPr>
              <w:t>年第一梯全國技術士技檢</w:t>
            </w:r>
          </w:p>
        </w:tc>
      </w:tr>
      <w:tr w:rsidR="001C25B5" w:rsidRPr="0047038A" w:rsidTr="0047038A">
        <w:trPr>
          <w:trHeight w:val="330"/>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班級</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職類代號</w:t>
            </w:r>
          </w:p>
        </w:tc>
        <w:tc>
          <w:tcPr>
            <w:tcW w:w="1843" w:type="dxa"/>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職種</w:t>
            </w:r>
          </w:p>
        </w:tc>
        <w:tc>
          <w:tcPr>
            <w:tcW w:w="1418"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報名人數</w:t>
            </w:r>
          </w:p>
        </w:tc>
        <w:tc>
          <w:tcPr>
            <w:tcW w:w="1275"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通過人數</w:t>
            </w:r>
          </w:p>
        </w:tc>
        <w:tc>
          <w:tcPr>
            <w:tcW w:w="1134"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通過率</w:t>
            </w:r>
          </w:p>
        </w:tc>
        <w:tc>
          <w:tcPr>
            <w:tcW w:w="1276"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備註</w:t>
            </w:r>
          </w:p>
        </w:tc>
      </w:tr>
      <w:tr w:rsidR="001C25B5" w:rsidRPr="0047038A" w:rsidTr="0047038A">
        <w:trPr>
          <w:trHeight w:val="345"/>
        </w:trPr>
        <w:tc>
          <w:tcPr>
            <w:tcW w:w="1418" w:type="dxa"/>
            <w:gridSpan w:val="2"/>
            <w:tcBorders>
              <w:top w:val="single" w:sz="8" w:space="0" w:color="auto"/>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畜二</w:t>
            </w:r>
          </w:p>
        </w:tc>
        <w:tc>
          <w:tcPr>
            <w:tcW w:w="1275" w:type="dxa"/>
            <w:gridSpan w:val="2"/>
            <w:tcBorders>
              <w:top w:val="single" w:sz="8" w:space="0" w:color="auto"/>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18100</w:t>
            </w:r>
          </w:p>
        </w:tc>
        <w:tc>
          <w:tcPr>
            <w:tcW w:w="1843" w:type="dxa"/>
            <w:tcBorders>
              <w:top w:val="single" w:sz="8" w:space="0" w:color="auto"/>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門市服務</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24</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9</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37.5%</w:t>
            </w:r>
            <w:r w:rsidRPr="0047038A">
              <w:rPr>
                <w:rFonts w:eastAsia="標楷體"/>
                <w:kern w:val="0"/>
              </w:rPr>
              <w:t xml:space="preserve">　</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職二</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18100</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門市服務</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7</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14.29%</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二丁餐</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7602</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中餐烹調</w:t>
            </w:r>
            <w:r w:rsidRPr="0047038A">
              <w:rPr>
                <w:rFonts w:eastAsia="標楷體"/>
                <w:kern w:val="0"/>
              </w:rPr>
              <w:t>-</w:t>
            </w:r>
            <w:r w:rsidRPr="0047038A">
              <w:rPr>
                <w:rFonts w:eastAsia="標楷體"/>
                <w:kern w:val="0"/>
              </w:rPr>
              <w:t>葷食</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20</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14</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70.00%</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4536" w:type="dxa"/>
            <w:gridSpan w:val="5"/>
            <w:tcBorders>
              <w:top w:val="single" w:sz="8" w:space="0" w:color="auto"/>
              <w:left w:val="single" w:sz="8" w:space="0" w:color="auto"/>
              <w:bottom w:val="single" w:sz="8" w:space="0" w:color="auto"/>
              <w:right w:val="single" w:sz="8" w:space="0" w:color="000000"/>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合　　　　計</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51</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24</w:t>
            </w: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hint="eastAsia"/>
                <w:kern w:val="0"/>
              </w:rPr>
              <w:t>47%</w:t>
            </w:r>
            <w:r w:rsidRPr="0047038A">
              <w:rPr>
                <w:rFonts w:eastAsia="標楷體"/>
                <w:kern w:val="0"/>
              </w:rPr>
              <w:t xml:space="preserve">　</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496" w:type="dxa"/>
            <w:noWrap/>
            <w:vAlign w:val="center"/>
            <w:hideMark/>
          </w:tcPr>
          <w:p w:rsidR="001C25B5" w:rsidRPr="0047038A" w:rsidRDefault="001C25B5" w:rsidP="00252A9F">
            <w:pPr>
              <w:widowControl/>
              <w:rPr>
                <w:rFonts w:eastAsia="標楷體"/>
              </w:rPr>
            </w:pPr>
          </w:p>
        </w:tc>
        <w:tc>
          <w:tcPr>
            <w:tcW w:w="1219" w:type="dxa"/>
            <w:gridSpan w:val="2"/>
            <w:noWrap/>
            <w:vAlign w:val="center"/>
            <w:hideMark/>
          </w:tcPr>
          <w:p w:rsidR="001C25B5" w:rsidRPr="0047038A" w:rsidRDefault="001C25B5" w:rsidP="00252A9F">
            <w:pPr>
              <w:widowControl/>
              <w:rPr>
                <w:rFonts w:eastAsia="標楷體"/>
              </w:rPr>
            </w:pPr>
          </w:p>
        </w:tc>
        <w:tc>
          <w:tcPr>
            <w:tcW w:w="2821" w:type="dxa"/>
            <w:gridSpan w:val="2"/>
            <w:noWrap/>
            <w:vAlign w:val="center"/>
            <w:hideMark/>
          </w:tcPr>
          <w:p w:rsidR="001C25B5" w:rsidRPr="0047038A" w:rsidRDefault="001C25B5" w:rsidP="00252A9F">
            <w:pPr>
              <w:widowControl/>
              <w:rPr>
                <w:rFonts w:eastAsia="標楷體"/>
              </w:rPr>
            </w:pPr>
          </w:p>
        </w:tc>
        <w:tc>
          <w:tcPr>
            <w:tcW w:w="1418" w:type="dxa"/>
            <w:noWrap/>
            <w:vAlign w:val="center"/>
            <w:hideMark/>
          </w:tcPr>
          <w:p w:rsidR="001C25B5" w:rsidRPr="0047038A" w:rsidRDefault="001C25B5" w:rsidP="00252A9F">
            <w:pPr>
              <w:widowControl/>
              <w:rPr>
                <w:rFonts w:eastAsia="標楷體"/>
              </w:rPr>
            </w:pPr>
          </w:p>
        </w:tc>
        <w:tc>
          <w:tcPr>
            <w:tcW w:w="1275" w:type="dxa"/>
            <w:noWrap/>
            <w:vAlign w:val="center"/>
            <w:hideMark/>
          </w:tcPr>
          <w:p w:rsidR="001C25B5" w:rsidRPr="0047038A" w:rsidRDefault="001C25B5" w:rsidP="00252A9F">
            <w:pPr>
              <w:widowControl/>
              <w:rPr>
                <w:rFonts w:eastAsia="標楷體"/>
              </w:rPr>
            </w:pPr>
          </w:p>
        </w:tc>
        <w:tc>
          <w:tcPr>
            <w:tcW w:w="1134" w:type="dxa"/>
            <w:noWrap/>
            <w:vAlign w:val="center"/>
            <w:hideMark/>
          </w:tcPr>
          <w:p w:rsidR="001C25B5" w:rsidRPr="0047038A" w:rsidRDefault="001C25B5" w:rsidP="00252A9F">
            <w:pPr>
              <w:widowControl/>
              <w:rPr>
                <w:rFonts w:eastAsia="標楷體"/>
              </w:rPr>
            </w:pPr>
          </w:p>
        </w:tc>
        <w:tc>
          <w:tcPr>
            <w:tcW w:w="1276" w:type="dxa"/>
            <w:noWrap/>
            <w:vAlign w:val="center"/>
            <w:hideMark/>
          </w:tcPr>
          <w:p w:rsidR="001C25B5" w:rsidRPr="0047038A" w:rsidRDefault="001C25B5" w:rsidP="00252A9F">
            <w:pPr>
              <w:widowControl/>
              <w:rPr>
                <w:rFonts w:eastAsia="標楷體"/>
              </w:rPr>
            </w:pPr>
          </w:p>
        </w:tc>
      </w:tr>
      <w:tr w:rsidR="001C25B5" w:rsidRPr="0047038A" w:rsidTr="0047038A">
        <w:trPr>
          <w:trHeight w:val="345"/>
        </w:trPr>
        <w:tc>
          <w:tcPr>
            <w:tcW w:w="9639" w:type="dxa"/>
            <w:gridSpan w:val="9"/>
            <w:tcBorders>
              <w:top w:val="single" w:sz="8" w:space="0" w:color="auto"/>
              <w:left w:val="single" w:sz="8" w:space="0" w:color="auto"/>
              <w:bottom w:val="single" w:sz="8" w:space="0" w:color="auto"/>
              <w:right w:val="single" w:sz="8" w:space="0" w:color="000000"/>
            </w:tcBorders>
            <w:shd w:val="clear" w:color="auto" w:fill="CCFFCC"/>
            <w:vAlign w:val="center"/>
            <w:hideMark/>
          </w:tcPr>
          <w:p w:rsidR="001C25B5" w:rsidRPr="0047038A" w:rsidRDefault="001C25B5" w:rsidP="00252A9F">
            <w:pPr>
              <w:widowControl/>
              <w:jc w:val="center"/>
              <w:rPr>
                <w:rFonts w:eastAsia="標楷體"/>
                <w:b/>
                <w:bCs/>
                <w:kern w:val="0"/>
              </w:rPr>
            </w:pPr>
            <w:r w:rsidRPr="0047038A">
              <w:rPr>
                <w:rFonts w:eastAsia="標楷體"/>
                <w:b/>
                <w:bCs/>
                <w:kern w:val="0"/>
              </w:rPr>
              <w:t>國立關西高級中學</w:t>
            </w:r>
            <w:r w:rsidRPr="0047038A">
              <w:rPr>
                <w:rFonts w:eastAsia="標楷體"/>
                <w:b/>
                <w:bCs/>
                <w:kern w:val="0"/>
              </w:rPr>
              <w:t>107</w:t>
            </w:r>
            <w:r w:rsidRPr="0047038A">
              <w:rPr>
                <w:rFonts w:eastAsia="標楷體"/>
                <w:b/>
                <w:bCs/>
                <w:kern w:val="0"/>
              </w:rPr>
              <w:t>年第二梯全國技術士技檢</w:t>
            </w:r>
          </w:p>
        </w:tc>
      </w:tr>
      <w:tr w:rsidR="001C25B5" w:rsidRPr="0047038A" w:rsidTr="0047038A">
        <w:trPr>
          <w:trHeight w:val="330"/>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班級</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職類代號</w:t>
            </w:r>
          </w:p>
        </w:tc>
        <w:tc>
          <w:tcPr>
            <w:tcW w:w="1843"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職種</w:t>
            </w:r>
          </w:p>
        </w:tc>
        <w:tc>
          <w:tcPr>
            <w:tcW w:w="1418"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報名人數</w:t>
            </w:r>
          </w:p>
        </w:tc>
        <w:tc>
          <w:tcPr>
            <w:tcW w:w="1275"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通過人數</w:t>
            </w:r>
          </w:p>
        </w:tc>
        <w:tc>
          <w:tcPr>
            <w:tcW w:w="1134"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通過率</w:t>
            </w:r>
          </w:p>
        </w:tc>
        <w:tc>
          <w:tcPr>
            <w:tcW w:w="1276"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備註</w:t>
            </w:r>
          </w:p>
        </w:tc>
      </w:tr>
      <w:tr w:rsidR="001C25B5" w:rsidRPr="0047038A" w:rsidTr="0047038A">
        <w:trPr>
          <w:trHeight w:val="345"/>
        </w:trPr>
        <w:tc>
          <w:tcPr>
            <w:tcW w:w="1418" w:type="dxa"/>
            <w:gridSpan w:val="2"/>
            <w:tcBorders>
              <w:top w:val="single" w:sz="8" w:space="0" w:color="auto"/>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二丁餐</w:t>
            </w:r>
          </w:p>
        </w:tc>
        <w:tc>
          <w:tcPr>
            <w:tcW w:w="1275" w:type="dxa"/>
            <w:gridSpan w:val="2"/>
            <w:tcBorders>
              <w:top w:val="single" w:sz="8" w:space="0" w:color="auto"/>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21500</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餐飲服務</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20</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10</w:t>
            </w:r>
            <w:r w:rsidRPr="0047038A">
              <w:rPr>
                <w:rFonts w:eastAsia="標楷體"/>
                <w:kern w:val="0"/>
              </w:rPr>
              <w:t>月中旬考試</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家二</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20600</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飲料調製</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8</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10</w:t>
            </w:r>
            <w:r w:rsidRPr="0047038A">
              <w:rPr>
                <w:rFonts w:eastAsia="標楷體"/>
                <w:kern w:val="0"/>
              </w:rPr>
              <w:t>月中旬考試</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家二</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21500</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餐飲服務</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23</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10</w:t>
            </w:r>
            <w:r w:rsidRPr="0047038A">
              <w:rPr>
                <w:rFonts w:eastAsia="標楷體"/>
                <w:kern w:val="0"/>
              </w:rPr>
              <w:t>月中旬考試</w:t>
            </w:r>
          </w:p>
        </w:tc>
      </w:tr>
      <w:tr w:rsidR="001C25B5" w:rsidRPr="0047038A" w:rsidTr="0047038A">
        <w:trPr>
          <w:trHeight w:val="345"/>
        </w:trPr>
        <w:tc>
          <w:tcPr>
            <w:tcW w:w="4536" w:type="dxa"/>
            <w:gridSpan w:val="5"/>
            <w:tcBorders>
              <w:top w:val="single" w:sz="8" w:space="0" w:color="auto"/>
              <w:left w:val="single" w:sz="8" w:space="0" w:color="auto"/>
              <w:bottom w:val="single" w:sz="8" w:space="0" w:color="auto"/>
              <w:right w:val="single" w:sz="8" w:space="0" w:color="000000"/>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合　　　　計</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51</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496" w:type="dxa"/>
            <w:tcBorders>
              <w:top w:val="nil"/>
              <w:left w:val="single" w:sz="8" w:space="0" w:color="auto"/>
              <w:bottom w:val="nil"/>
              <w:right w:val="nil"/>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c>
          <w:tcPr>
            <w:tcW w:w="1219" w:type="dxa"/>
            <w:gridSpan w:val="2"/>
            <w:noWrap/>
            <w:vAlign w:val="center"/>
            <w:hideMark/>
          </w:tcPr>
          <w:p w:rsidR="001C25B5" w:rsidRPr="0047038A" w:rsidRDefault="001C25B5" w:rsidP="00252A9F">
            <w:pPr>
              <w:widowControl/>
              <w:rPr>
                <w:rFonts w:eastAsia="標楷體"/>
              </w:rPr>
            </w:pPr>
          </w:p>
        </w:tc>
        <w:tc>
          <w:tcPr>
            <w:tcW w:w="2821" w:type="dxa"/>
            <w:gridSpan w:val="2"/>
            <w:noWrap/>
            <w:vAlign w:val="center"/>
            <w:hideMark/>
          </w:tcPr>
          <w:p w:rsidR="001C25B5" w:rsidRPr="0047038A" w:rsidRDefault="001C25B5" w:rsidP="00252A9F">
            <w:pPr>
              <w:widowControl/>
              <w:rPr>
                <w:rFonts w:eastAsia="標楷體"/>
              </w:rPr>
            </w:pPr>
          </w:p>
        </w:tc>
        <w:tc>
          <w:tcPr>
            <w:tcW w:w="1418" w:type="dxa"/>
            <w:noWrap/>
            <w:vAlign w:val="center"/>
            <w:hideMark/>
          </w:tcPr>
          <w:p w:rsidR="001C25B5" w:rsidRPr="0047038A" w:rsidRDefault="001C25B5" w:rsidP="00252A9F">
            <w:pPr>
              <w:widowControl/>
              <w:rPr>
                <w:rFonts w:eastAsia="標楷體"/>
              </w:rPr>
            </w:pPr>
          </w:p>
        </w:tc>
        <w:tc>
          <w:tcPr>
            <w:tcW w:w="1275" w:type="dxa"/>
            <w:noWrap/>
            <w:vAlign w:val="center"/>
            <w:hideMark/>
          </w:tcPr>
          <w:p w:rsidR="001C25B5" w:rsidRPr="0047038A" w:rsidRDefault="001C25B5" w:rsidP="00252A9F">
            <w:pPr>
              <w:widowControl/>
              <w:rPr>
                <w:rFonts w:eastAsia="標楷體"/>
              </w:rPr>
            </w:pPr>
          </w:p>
        </w:tc>
        <w:tc>
          <w:tcPr>
            <w:tcW w:w="1134" w:type="dxa"/>
            <w:noWrap/>
            <w:vAlign w:val="center"/>
            <w:hideMark/>
          </w:tcPr>
          <w:p w:rsidR="001C25B5" w:rsidRPr="0047038A" w:rsidRDefault="001C25B5" w:rsidP="00252A9F">
            <w:pPr>
              <w:widowControl/>
              <w:rPr>
                <w:rFonts w:eastAsia="標楷體"/>
              </w:rPr>
            </w:pPr>
          </w:p>
        </w:tc>
        <w:tc>
          <w:tcPr>
            <w:tcW w:w="1276" w:type="dxa"/>
            <w:noWrap/>
            <w:vAlign w:val="center"/>
            <w:hideMark/>
          </w:tcPr>
          <w:p w:rsidR="001C25B5" w:rsidRPr="0047038A" w:rsidRDefault="001C25B5" w:rsidP="00252A9F">
            <w:pPr>
              <w:widowControl/>
              <w:rPr>
                <w:rFonts w:eastAsia="標楷體"/>
              </w:rPr>
            </w:pPr>
          </w:p>
        </w:tc>
      </w:tr>
      <w:tr w:rsidR="001C25B5" w:rsidRPr="0047038A" w:rsidTr="0047038A">
        <w:trPr>
          <w:trHeight w:val="345"/>
        </w:trPr>
        <w:tc>
          <w:tcPr>
            <w:tcW w:w="9639" w:type="dxa"/>
            <w:gridSpan w:val="9"/>
            <w:tcBorders>
              <w:top w:val="single" w:sz="8" w:space="0" w:color="auto"/>
              <w:left w:val="single" w:sz="8" w:space="0" w:color="auto"/>
              <w:bottom w:val="single" w:sz="8" w:space="0" w:color="auto"/>
              <w:right w:val="single" w:sz="8" w:space="0" w:color="000000"/>
            </w:tcBorders>
            <w:shd w:val="clear" w:color="auto" w:fill="CCFFCC"/>
            <w:vAlign w:val="center"/>
            <w:hideMark/>
          </w:tcPr>
          <w:p w:rsidR="001C25B5" w:rsidRPr="0047038A" w:rsidRDefault="001C25B5" w:rsidP="00252A9F">
            <w:pPr>
              <w:widowControl/>
              <w:jc w:val="center"/>
              <w:rPr>
                <w:rFonts w:eastAsia="標楷體"/>
                <w:b/>
                <w:bCs/>
                <w:kern w:val="0"/>
              </w:rPr>
            </w:pPr>
            <w:r w:rsidRPr="0047038A">
              <w:rPr>
                <w:rFonts w:eastAsia="標楷體"/>
                <w:b/>
                <w:bCs/>
                <w:kern w:val="0"/>
              </w:rPr>
              <w:t>國立關西高級中學</w:t>
            </w:r>
            <w:r w:rsidRPr="0047038A">
              <w:rPr>
                <w:rFonts w:eastAsia="標楷體"/>
                <w:b/>
                <w:bCs/>
                <w:kern w:val="0"/>
              </w:rPr>
              <w:t>106</w:t>
            </w:r>
            <w:r w:rsidRPr="0047038A">
              <w:rPr>
                <w:rFonts w:eastAsia="標楷體"/>
                <w:b/>
                <w:bCs/>
                <w:kern w:val="0"/>
              </w:rPr>
              <w:t>年第三梯全國技術士技檢</w:t>
            </w:r>
          </w:p>
        </w:tc>
      </w:tr>
      <w:tr w:rsidR="001C25B5" w:rsidRPr="0047038A" w:rsidTr="0047038A">
        <w:trPr>
          <w:trHeight w:val="330"/>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班級</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職類代號</w:t>
            </w:r>
          </w:p>
        </w:tc>
        <w:tc>
          <w:tcPr>
            <w:tcW w:w="1843" w:type="dxa"/>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職種</w:t>
            </w:r>
          </w:p>
        </w:tc>
        <w:tc>
          <w:tcPr>
            <w:tcW w:w="1418"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報名人數</w:t>
            </w:r>
          </w:p>
        </w:tc>
        <w:tc>
          <w:tcPr>
            <w:tcW w:w="1275"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通過人數</w:t>
            </w:r>
          </w:p>
        </w:tc>
        <w:tc>
          <w:tcPr>
            <w:tcW w:w="1134"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通過率</w:t>
            </w:r>
          </w:p>
        </w:tc>
        <w:tc>
          <w:tcPr>
            <w:tcW w:w="1276"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備註</w:t>
            </w:r>
          </w:p>
        </w:tc>
      </w:tr>
      <w:tr w:rsidR="001C25B5" w:rsidRPr="0047038A" w:rsidTr="0047038A">
        <w:trPr>
          <w:trHeight w:val="345"/>
        </w:trPr>
        <w:tc>
          <w:tcPr>
            <w:tcW w:w="1418" w:type="dxa"/>
            <w:gridSpan w:val="2"/>
            <w:tcBorders>
              <w:top w:val="single" w:sz="8" w:space="0" w:color="auto"/>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家二</w:t>
            </w:r>
          </w:p>
        </w:tc>
        <w:tc>
          <w:tcPr>
            <w:tcW w:w="1275" w:type="dxa"/>
            <w:gridSpan w:val="2"/>
            <w:tcBorders>
              <w:top w:val="single" w:sz="8" w:space="0" w:color="auto"/>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7602</w:t>
            </w:r>
          </w:p>
        </w:tc>
        <w:tc>
          <w:tcPr>
            <w:tcW w:w="1843" w:type="dxa"/>
            <w:tcBorders>
              <w:top w:val="single" w:sz="8" w:space="0" w:color="auto"/>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中餐烹調</w:t>
            </w:r>
            <w:r w:rsidRPr="0047038A">
              <w:rPr>
                <w:rFonts w:eastAsia="標楷體"/>
                <w:kern w:val="0"/>
              </w:rPr>
              <w:t>-</w:t>
            </w:r>
            <w:r w:rsidRPr="0047038A">
              <w:rPr>
                <w:rFonts w:eastAsia="標楷體"/>
                <w:kern w:val="0"/>
              </w:rPr>
              <w:t>葷食</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36</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30</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83.33%</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4536" w:type="dxa"/>
            <w:gridSpan w:val="5"/>
            <w:tcBorders>
              <w:top w:val="single" w:sz="8" w:space="0" w:color="auto"/>
              <w:left w:val="single" w:sz="8" w:space="0" w:color="auto"/>
              <w:bottom w:val="single" w:sz="8" w:space="0" w:color="auto"/>
              <w:right w:val="single" w:sz="8" w:space="0" w:color="000000"/>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合　　　　計</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36</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30</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83.33%</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r w:rsidR="001C25B5" w:rsidRPr="0047038A" w:rsidTr="0047038A">
        <w:trPr>
          <w:trHeight w:val="345"/>
        </w:trPr>
        <w:tc>
          <w:tcPr>
            <w:tcW w:w="496" w:type="dxa"/>
            <w:noWrap/>
            <w:vAlign w:val="center"/>
          </w:tcPr>
          <w:p w:rsidR="001C25B5" w:rsidRPr="0047038A" w:rsidRDefault="001C25B5" w:rsidP="00252A9F">
            <w:pPr>
              <w:widowControl/>
              <w:rPr>
                <w:rFonts w:eastAsia="標楷體"/>
                <w:kern w:val="0"/>
              </w:rPr>
            </w:pPr>
          </w:p>
        </w:tc>
        <w:tc>
          <w:tcPr>
            <w:tcW w:w="1219" w:type="dxa"/>
            <w:gridSpan w:val="2"/>
            <w:noWrap/>
            <w:vAlign w:val="center"/>
            <w:hideMark/>
          </w:tcPr>
          <w:p w:rsidR="001C25B5" w:rsidRPr="0047038A" w:rsidRDefault="001C25B5" w:rsidP="00252A9F">
            <w:pPr>
              <w:widowControl/>
              <w:rPr>
                <w:rFonts w:eastAsia="標楷體"/>
              </w:rPr>
            </w:pPr>
          </w:p>
        </w:tc>
        <w:tc>
          <w:tcPr>
            <w:tcW w:w="2821" w:type="dxa"/>
            <w:gridSpan w:val="2"/>
            <w:noWrap/>
            <w:vAlign w:val="center"/>
            <w:hideMark/>
          </w:tcPr>
          <w:p w:rsidR="001C25B5" w:rsidRPr="0047038A" w:rsidRDefault="001C25B5" w:rsidP="00252A9F">
            <w:pPr>
              <w:widowControl/>
              <w:rPr>
                <w:rFonts w:eastAsia="標楷體"/>
              </w:rPr>
            </w:pPr>
          </w:p>
        </w:tc>
        <w:tc>
          <w:tcPr>
            <w:tcW w:w="1418" w:type="dxa"/>
            <w:noWrap/>
            <w:vAlign w:val="center"/>
            <w:hideMark/>
          </w:tcPr>
          <w:p w:rsidR="001C25B5" w:rsidRPr="0047038A" w:rsidRDefault="001C25B5" w:rsidP="00252A9F">
            <w:pPr>
              <w:widowControl/>
              <w:rPr>
                <w:rFonts w:eastAsia="標楷體"/>
              </w:rPr>
            </w:pPr>
          </w:p>
        </w:tc>
        <w:tc>
          <w:tcPr>
            <w:tcW w:w="1275" w:type="dxa"/>
            <w:noWrap/>
            <w:vAlign w:val="center"/>
            <w:hideMark/>
          </w:tcPr>
          <w:p w:rsidR="001C25B5" w:rsidRPr="0047038A" w:rsidRDefault="001C25B5" w:rsidP="00252A9F">
            <w:pPr>
              <w:widowControl/>
              <w:rPr>
                <w:rFonts w:eastAsia="標楷體"/>
              </w:rPr>
            </w:pPr>
          </w:p>
        </w:tc>
        <w:tc>
          <w:tcPr>
            <w:tcW w:w="1134" w:type="dxa"/>
            <w:noWrap/>
            <w:vAlign w:val="center"/>
            <w:hideMark/>
          </w:tcPr>
          <w:p w:rsidR="001C25B5" w:rsidRPr="0047038A" w:rsidRDefault="001C25B5" w:rsidP="00252A9F">
            <w:pPr>
              <w:widowControl/>
              <w:rPr>
                <w:rFonts w:eastAsia="標楷體"/>
              </w:rPr>
            </w:pPr>
          </w:p>
        </w:tc>
        <w:tc>
          <w:tcPr>
            <w:tcW w:w="1276" w:type="dxa"/>
            <w:noWrap/>
            <w:vAlign w:val="center"/>
            <w:hideMark/>
          </w:tcPr>
          <w:p w:rsidR="001C25B5" w:rsidRPr="0047038A" w:rsidRDefault="001C25B5" w:rsidP="00252A9F">
            <w:pPr>
              <w:widowControl/>
              <w:rPr>
                <w:rFonts w:eastAsia="標楷體"/>
              </w:rPr>
            </w:pPr>
          </w:p>
        </w:tc>
      </w:tr>
      <w:tr w:rsidR="001C25B5" w:rsidRPr="0047038A" w:rsidTr="0047038A">
        <w:trPr>
          <w:trHeight w:val="345"/>
        </w:trPr>
        <w:tc>
          <w:tcPr>
            <w:tcW w:w="9639" w:type="dxa"/>
            <w:gridSpan w:val="9"/>
            <w:tcBorders>
              <w:top w:val="single" w:sz="8" w:space="0" w:color="auto"/>
              <w:left w:val="single" w:sz="8" w:space="0" w:color="auto"/>
              <w:bottom w:val="single" w:sz="8" w:space="0" w:color="auto"/>
              <w:right w:val="single" w:sz="8" w:space="0" w:color="000000"/>
            </w:tcBorders>
            <w:shd w:val="clear" w:color="auto" w:fill="CCFFCC"/>
            <w:vAlign w:val="center"/>
            <w:hideMark/>
          </w:tcPr>
          <w:p w:rsidR="001C25B5" w:rsidRPr="0047038A" w:rsidRDefault="001C25B5" w:rsidP="00252A9F">
            <w:pPr>
              <w:widowControl/>
              <w:jc w:val="center"/>
              <w:rPr>
                <w:rFonts w:eastAsia="標楷體"/>
                <w:b/>
                <w:bCs/>
                <w:kern w:val="0"/>
              </w:rPr>
            </w:pPr>
            <w:r w:rsidRPr="0047038A">
              <w:rPr>
                <w:rFonts w:eastAsia="標楷體"/>
                <w:b/>
                <w:bCs/>
                <w:kern w:val="0"/>
              </w:rPr>
              <w:t>國立關西高級中學</w:t>
            </w:r>
            <w:r w:rsidRPr="0047038A">
              <w:rPr>
                <w:rFonts w:eastAsia="標楷體"/>
                <w:b/>
                <w:bCs/>
                <w:kern w:val="0"/>
              </w:rPr>
              <w:t>107</w:t>
            </w:r>
            <w:r w:rsidRPr="0047038A">
              <w:rPr>
                <w:rFonts w:eastAsia="標楷體"/>
                <w:b/>
                <w:bCs/>
                <w:kern w:val="0"/>
              </w:rPr>
              <w:t>年即測即評</w:t>
            </w:r>
          </w:p>
        </w:tc>
      </w:tr>
      <w:tr w:rsidR="001C25B5" w:rsidRPr="0047038A" w:rsidTr="0047038A">
        <w:trPr>
          <w:trHeight w:val="330"/>
        </w:trPr>
        <w:tc>
          <w:tcPr>
            <w:tcW w:w="1418" w:type="dxa"/>
            <w:gridSpan w:val="2"/>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班級</w:t>
            </w:r>
          </w:p>
        </w:tc>
        <w:tc>
          <w:tcPr>
            <w:tcW w:w="1275" w:type="dxa"/>
            <w:gridSpan w:val="2"/>
            <w:tcBorders>
              <w:top w:val="nil"/>
              <w:left w:val="nil"/>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職類代號</w:t>
            </w:r>
          </w:p>
        </w:tc>
        <w:tc>
          <w:tcPr>
            <w:tcW w:w="1843" w:type="dxa"/>
            <w:tcBorders>
              <w:top w:val="nil"/>
              <w:left w:val="single" w:sz="8" w:space="0" w:color="auto"/>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職種</w:t>
            </w:r>
          </w:p>
        </w:tc>
        <w:tc>
          <w:tcPr>
            <w:tcW w:w="1418"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報名人數</w:t>
            </w:r>
          </w:p>
        </w:tc>
        <w:tc>
          <w:tcPr>
            <w:tcW w:w="1275"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通過人數</w:t>
            </w:r>
          </w:p>
        </w:tc>
        <w:tc>
          <w:tcPr>
            <w:tcW w:w="1134"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通過率</w:t>
            </w:r>
          </w:p>
        </w:tc>
        <w:tc>
          <w:tcPr>
            <w:tcW w:w="1276" w:type="dxa"/>
            <w:tcBorders>
              <w:top w:val="nil"/>
              <w:left w:val="single" w:sz="8" w:space="0" w:color="auto"/>
              <w:bottom w:val="single" w:sz="8" w:space="0" w:color="000000"/>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備註</w:t>
            </w:r>
          </w:p>
        </w:tc>
      </w:tr>
      <w:tr w:rsidR="001C25B5" w:rsidRPr="0047038A" w:rsidTr="0047038A">
        <w:trPr>
          <w:trHeight w:val="345"/>
        </w:trPr>
        <w:tc>
          <w:tcPr>
            <w:tcW w:w="1418" w:type="dxa"/>
            <w:gridSpan w:val="2"/>
            <w:tcBorders>
              <w:top w:val="nil"/>
              <w:left w:val="single" w:sz="8" w:space="0" w:color="auto"/>
              <w:bottom w:val="single" w:sz="8" w:space="0" w:color="auto"/>
              <w:right w:val="single" w:sz="8" w:space="0" w:color="auto"/>
            </w:tcBorders>
            <w:vAlign w:val="center"/>
            <w:hideMark/>
          </w:tcPr>
          <w:p w:rsidR="001C25B5" w:rsidRPr="0047038A" w:rsidRDefault="001C25B5" w:rsidP="00252A9F">
            <w:pPr>
              <w:widowControl/>
              <w:jc w:val="center"/>
              <w:rPr>
                <w:rFonts w:eastAsia="標楷體"/>
                <w:kern w:val="0"/>
              </w:rPr>
            </w:pPr>
            <w:r w:rsidRPr="0047038A">
              <w:rPr>
                <w:rFonts w:eastAsia="標楷體"/>
                <w:kern w:val="0"/>
              </w:rPr>
              <w:t>工二</w:t>
            </w:r>
          </w:p>
        </w:tc>
        <w:tc>
          <w:tcPr>
            <w:tcW w:w="1275" w:type="dxa"/>
            <w:gridSpan w:val="2"/>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9200</w:t>
            </w:r>
          </w:p>
        </w:tc>
        <w:tc>
          <w:tcPr>
            <w:tcW w:w="1843"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中式麵食加工</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36</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33</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91.67%</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w:t>
            </w:r>
            <w:r w:rsidRPr="0047038A">
              <w:rPr>
                <w:rFonts w:eastAsia="標楷體"/>
                <w:kern w:val="0"/>
              </w:rPr>
              <w:t>人未通過</w:t>
            </w:r>
          </w:p>
        </w:tc>
      </w:tr>
      <w:tr w:rsidR="001C25B5" w:rsidRPr="0047038A" w:rsidTr="0047038A">
        <w:trPr>
          <w:trHeight w:val="345"/>
        </w:trPr>
        <w:tc>
          <w:tcPr>
            <w:tcW w:w="4536" w:type="dxa"/>
            <w:gridSpan w:val="5"/>
            <w:tcBorders>
              <w:top w:val="single" w:sz="8" w:space="0" w:color="auto"/>
              <w:left w:val="single" w:sz="8" w:space="0" w:color="auto"/>
              <w:bottom w:val="single" w:sz="8" w:space="0" w:color="auto"/>
              <w:right w:val="single" w:sz="8" w:space="0" w:color="000000"/>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合　　　　計</w:t>
            </w:r>
          </w:p>
        </w:tc>
        <w:tc>
          <w:tcPr>
            <w:tcW w:w="1418"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36</w:t>
            </w:r>
          </w:p>
        </w:tc>
        <w:tc>
          <w:tcPr>
            <w:tcW w:w="1275"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33</w:t>
            </w:r>
          </w:p>
        </w:tc>
        <w:tc>
          <w:tcPr>
            <w:tcW w:w="1134"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91.67%</w:t>
            </w:r>
          </w:p>
        </w:tc>
        <w:tc>
          <w:tcPr>
            <w:tcW w:w="1276" w:type="dxa"/>
            <w:tcBorders>
              <w:top w:val="nil"/>
              <w:left w:val="nil"/>
              <w:bottom w:val="single" w:sz="8" w:space="0" w:color="auto"/>
              <w:right w:val="single" w:sz="8" w:space="0" w:color="auto"/>
            </w:tcBorders>
            <w:noWrap/>
            <w:vAlign w:val="center"/>
            <w:hideMark/>
          </w:tcPr>
          <w:p w:rsidR="001C25B5" w:rsidRPr="0047038A" w:rsidRDefault="001C25B5" w:rsidP="00252A9F">
            <w:pPr>
              <w:widowControl/>
              <w:jc w:val="center"/>
              <w:rPr>
                <w:rFonts w:eastAsia="標楷體"/>
                <w:kern w:val="0"/>
              </w:rPr>
            </w:pPr>
            <w:r w:rsidRPr="0047038A">
              <w:rPr>
                <w:rFonts w:eastAsia="標楷體"/>
                <w:kern w:val="0"/>
              </w:rPr>
              <w:t xml:space="preserve">　</w:t>
            </w:r>
          </w:p>
        </w:tc>
      </w:tr>
    </w:tbl>
    <w:p w:rsidR="00272C57" w:rsidRPr="00100730" w:rsidRDefault="00272C57" w:rsidP="00272C57">
      <w:pPr>
        <w:snapToGrid w:val="0"/>
        <w:spacing w:line="360" w:lineRule="exact"/>
        <w:ind w:left="1707" w:hangingChars="656" w:hanging="1707"/>
        <w:jc w:val="both"/>
        <w:rPr>
          <w:rFonts w:eastAsia="標楷體"/>
          <w:b/>
          <w:sz w:val="26"/>
          <w:szCs w:val="26"/>
        </w:rPr>
      </w:pPr>
    </w:p>
    <w:p w:rsidR="00272C57" w:rsidRPr="00100730" w:rsidRDefault="00272C57" w:rsidP="00272C57">
      <w:pPr>
        <w:snapToGrid w:val="0"/>
        <w:spacing w:line="360" w:lineRule="exact"/>
        <w:ind w:left="1707" w:hangingChars="656" w:hanging="1707"/>
        <w:jc w:val="both"/>
        <w:rPr>
          <w:rFonts w:eastAsia="標楷體"/>
          <w:b/>
          <w:kern w:val="0"/>
          <w:sz w:val="26"/>
          <w:szCs w:val="26"/>
        </w:rPr>
      </w:pPr>
      <w:r w:rsidRPr="00100730">
        <w:rPr>
          <w:rFonts w:eastAsia="標楷體"/>
          <w:b/>
          <w:sz w:val="26"/>
          <w:szCs w:val="26"/>
        </w:rPr>
        <w:t>(</w:t>
      </w:r>
      <w:r w:rsidRPr="00100730">
        <w:rPr>
          <w:rFonts w:eastAsia="標楷體"/>
          <w:b/>
          <w:sz w:val="26"/>
          <w:szCs w:val="26"/>
        </w:rPr>
        <w:t>四</w:t>
      </w:r>
      <w:r w:rsidRPr="00100730">
        <w:rPr>
          <w:rFonts w:eastAsia="標楷體"/>
          <w:b/>
          <w:sz w:val="26"/>
          <w:szCs w:val="26"/>
        </w:rPr>
        <w:t>)</w:t>
      </w:r>
      <w:r w:rsidRPr="00100730">
        <w:rPr>
          <w:rFonts w:eastAsia="標楷體"/>
          <w:b/>
          <w:kern w:val="0"/>
          <w:sz w:val="26"/>
          <w:szCs w:val="26"/>
        </w:rPr>
        <w:t>技職再造專案計畫</w:t>
      </w:r>
    </w:p>
    <w:p w:rsidR="00272C57" w:rsidRDefault="00272C57" w:rsidP="00272C57">
      <w:pPr>
        <w:numPr>
          <w:ilvl w:val="0"/>
          <w:numId w:val="16"/>
        </w:numPr>
        <w:tabs>
          <w:tab w:val="clear" w:pos="786"/>
          <w:tab w:val="num" w:pos="567"/>
        </w:tabs>
        <w:adjustRightInd w:val="0"/>
        <w:snapToGrid w:val="0"/>
        <w:spacing w:line="320" w:lineRule="exact"/>
        <w:ind w:hanging="502"/>
        <w:rPr>
          <w:rFonts w:eastAsia="標楷體"/>
        </w:rPr>
      </w:pPr>
      <w:r w:rsidRPr="00100730">
        <w:rPr>
          <w:rFonts w:eastAsia="標楷體"/>
        </w:rPr>
        <w:t>106</w:t>
      </w:r>
      <w:r w:rsidRPr="00100730">
        <w:rPr>
          <w:rFonts w:eastAsia="標楷體"/>
        </w:rPr>
        <w:t>學年度及</w:t>
      </w:r>
      <w:r w:rsidRPr="00100730">
        <w:rPr>
          <w:rFonts w:eastAsia="標楷體"/>
        </w:rPr>
        <w:t>107</w:t>
      </w:r>
      <w:r w:rsidRPr="00100730">
        <w:rPr>
          <w:rFonts w:eastAsia="標楷體"/>
        </w:rPr>
        <w:t>學年度技職教育專案計畫如下表</w:t>
      </w:r>
    </w:p>
    <w:p w:rsidR="0003125F" w:rsidRPr="00100730" w:rsidRDefault="0003125F" w:rsidP="0003125F">
      <w:pPr>
        <w:adjustRightInd w:val="0"/>
        <w:snapToGrid w:val="0"/>
        <w:spacing w:line="320" w:lineRule="exact"/>
        <w:ind w:left="786"/>
        <w:rPr>
          <w:rFonts w:eastAsia="標楷體"/>
        </w:rPr>
      </w:pPr>
    </w:p>
    <w:tbl>
      <w:tblPr>
        <w:tblW w:w="8556" w:type="dxa"/>
        <w:jc w:val="center"/>
        <w:tblCellSpacing w:w="0" w:type="dxa"/>
        <w:tblInd w:w="940" w:type="dxa"/>
        <w:tblBorders>
          <w:top w:val="outset" w:sz="12" w:space="0" w:color="00000A"/>
          <w:left w:val="outset" w:sz="12" w:space="0" w:color="00000A"/>
          <w:bottom w:val="outset" w:sz="12" w:space="0" w:color="00000A"/>
          <w:right w:val="outset" w:sz="12" w:space="0" w:color="00000A"/>
        </w:tblBorders>
        <w:tblCellMar>
          <w:top w:w="105" w:type="dxa"/>
          <w:left w:w="105" w:type="dxa"/>
          <w:bottom w:w="105" w:type="dxa"/>
          <w:right w:w="105" w:type="dxa"/>
        </w:tblCellMar>
        <w:tblLook w:val="00A0"/>
      </w:tblPr>
      <w:tblGrid>
        <w:gridCol w:w="1655"/>
        <w:gridCol w:w="2367"/>
        <w:gridCol w:w="1792"/>
        <w:gridCol w:w="2742"/>
      </w:tblGrid>
      <w:tr w:rsidR="00272C57" w:rsidRPr="00100730" w:rsidTr="0003125F">
        <w:trPr>
          <w:trHeight w:val="195"/>
          <w:tblCellSpacing w:w="0" w:type="dxa"/>
          <w:jc w:val="center"/>
        </w:trPr>
        <w:tc>
          <w:tcPr>
            <w:tcW w:w="165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272C57" w:rsidRPr="00100730" w:rsidRDefault="00272C57" w:rsidP="00252A9F">
            <w:pPr>
              <w:widowControl/>
              <w:spacing w:line="240" w:lineRule="exact"/>
              <w:rPr>
                <w:rFonts w:eastAsia="標楷體"/>
                <w:kern w:val="0"/>
              </w:rPr>
            </w:pPr>
            <w:r w:rsidRPr="00100730">
              <w:rPr>
                <w:rFonts w:eastAsia="標楷體"/>
                <w:kern w:val="0"/>
              </w:rPr>
              <w:lastRenderedPageBreak/>
              <w:t>計畫名稱</w:t>
            </w:r>
          </w:p>
        </w:tc>
        <w:tc>
          <w:tcPr>
            <w:tcW w:w="2367"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272C57" w:rsidRPr="00100730" w:rsidRDefault="00272C57" w:rsidP="00252A9F">
            <w:pPr>
              <w:widowControl/>
              <w:spacing w:line="240" w:lineRule="exact"/>
              <w:rPr>
                <w:rFonts w:eastAsia="標楷體"/>
                <w:kern w:val="0"/>
              </w:rPr>
            </w:pPr>
            <w:r w:rsidRPr="00100730">
              <w:rPr>
                <w:rFonts w:eastAsia="標楷體"/>
                <w:kern w:val="0"/>
              </w:rPr>
              <w:t>申辦單位</w:t>
            </w:r>
          </w:p>
        </w:tc>
        <w:tc>
          <w:tcPr>
            <w:tcW w:w="1792" w:type="dxa"/>
            <w:tcBorders>
              <w:top w:val="outset" w:sz="6" w:space="0" w:color="00000A"/>
              <w:left w:val="outset" w:sz="6" w:space="0" w:color="00000A"/>
              <w:bottom w:val="outset" w:sz="6" w:space="0" w:color="00000A"/>
              <w:right w:val="outset" w:sz="6" w:space="0" w:color="00000A"/>
            </w:tcBorders>
            <w:shd w:val="clear" w:color="auto" w:fill="D9D9D9"/>
          </w:tcPr>
          <w:p w:rsidR="00272C57" w:rsidRPr="00100730" w:rsidRDefault="00272C57" w:rsidP="00252A9F">
            <w:pPr>
              <w:widowControl/>
              <w:spacing w:line="240" w:lineRule="exact"/>
              <w:rPr>
                <w:rFonts w:eastAsia="標楷體"/>
                <w:kern w:val="0"/>
              </w:rPr>
            </w:pPr>
            <w:r w:rsidRPr="00100730">
              <w:rPr>
                <w:rFonts w:eastAsia="標楷體"/>
                <w:kern w:val="0"/>
              </w:rPr>
              <w:t>106</w:t>
            </w:r>
            <w:r w:rsidRPr="00100730">
              <w:rPr>
                <w:rFonts w:eastAsia="標楷體"/>
                <w:kern w:val="0"/>
              </w:rPr>
              <w:t>學年度</w:t>
            </w:r>
          </w:p>
        </w:tc>
        <w:tc>
          <w:tcPr>
            <w:tcW w:w="2742" w:type="dxa"/>
            <w:tcBorders>
              <w:top w:val="outset" w:sz="6" w:space="0" w:color="00000A"/>
              <w:left w:val="outset" w:sz="6" w:space="0" w:color="00000A"/>
              <w:bottom w:val="outset" w:sz="6" w:space="0" w:color="00000A"/>
              <w:right w:val="outset" w:sz="6" w:space="0" w:color="00000A"/>
            </w:tcBorders>
            <w:shd w:val="clear" w:color="auto" w:fill="D9D9D9"/>
          </w:tcPr>
          <w:p w:rsidR="00272C57" w:rsidRPr="00100730" w:rsidRDefault="00272C57" w:rsidP="00252A9F">
            <w:pPr>
              <w:widowControl/>
              <w:spacing w:line="240" w:lineRule="exact"/>
              <w:rPr>
                <w:rFonts w:eastAsia="標楷體"/>
                <w:kern w:val="0"/>
              </w:rPr>
            </w:pPr>
            <w:r w:rsidRPr="00100730">
              <w:rPr>
                <w:rFonts w:eastAsia="標楷體"/>
                <w:kern w:val="0"/>
              </w:rPr>
              <w:t>107</w:t>
            </w:r>
            <w:r w:rsidRPr="00100730">
              <w:rPr>
                <w:rFonts w:eastAsia="標楷體"/>
                <w:kern w:val="0"/>
              </w:rPr>
              <w:t>學年度</w:t>
            </w:r>
          </w:p>
        </w:tc>
      </w:tr>
      <w:tr w:rsidR="0003125F" w:rsidRPr="00100730" w:rsidTr="0003125F">
        <w:trPr>
          <w:trHeight w:val="400"/>
          <w:tblCellSpacing w:w="0" w:type="dxa"/>
          <w:jc w:val="center"/>
        </w:trPr>
        <w:tc>
          <w:tcPr>
            <w:tcW w:w="1655"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遴聘專家協同教學</w:t>
            </w:r>
          </w:p>
        </w:tc>
        <w:tc>
          <w:tcPr>
            <w:tcW w:w="2367"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園藝、畜保、加工、家政、資應、餐飲</w:t>
            </w:r>
          </w:p>
        </w:tc>
        <w:tc>
          <w:tcPr>
            <w:tcW w:w="179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r w:rsidRPr="0003125F">
              <w:rPr>
                <w:rFonts w:eastAsia="標楷體"/>
                <w:kern w:val="0"/>
              </w:rPr>
              <w:t>已執行完，已製作結算表</w:t>
            </w:r>
          </w:p>
        </w:tc>
        <w:tc>
          <w:tcPr>
            <w:tcW w:w="274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r w:rsidRPr="0003125F">
              <w:rPr>
                <w:rFonts w:eastAsia="標楷體"/>
                <w:kern w:val="0"/>
              </w:rPr>
              <w:t>已送出修正之核定版</w:t>
            </w:r>
          </w:p>
          <w:p w:rsidR="0003125F" w:rsidRPr="0003125F" w:rsidRDefault="0003125F" w:rsidP="00FF449A">
            <w:pPr>
              <w:widowControl/>
              <w:spacing w:line="240" w:lineRule="exact"/>
              <w:rPr>
                <w:rFonts w:eastAsia="標楷體"/>
                <w:kern w:val="0"/>
              </w:rPr>
            </w:pPr>
            <w:r w:rsidRPr="0003125F">
              <w:rPr>
                <w:rFonts w:eastAsia="標楷體" w:hint="eastAsia"/>
                <w:kern w:val="0"/>
              </w:rPr>
              <w:t>核定經費如下：</w:t>
            </w:r>
            <w:r w:rsidRPr="0003125F">
              <w:rPr>
                <w:rFonts w:eastAsia="標楷體" w:hint="eastAsia"/>
                <w:kern w:val="0"/>
              </w:rPr>
              <w:t>107(</w:t>
            </w:r>
            <w:r w:rsidRPr="0003125F">
              <w:rPr>
                <w:rFonts w:eastAsia="標楷體" w:hint="eastAsia"/>
                <w:kern w:val="0"/>
              </w:rPr>
              <w:t>上</w:t>
            </w:r>
            <w:r w:rsidRPr="0003125F">
              <w:rPr>
                <w:rFonts w:eastAsia="標楷體" w:hint="eastAsia"/>
                <w:kern w:val="0"/>
              </w:rPr>
              <w:t>)48,685</w:t>
            </w:r>
            <w:r w:rsidRPr="0003125F">
              <w:rPr>
                <w:rFonts w:eastAsia="標楷體" w:hint="eastAsia"/>
                <w:kern w:val="0"/>
              </w:rPr>
              <w:t>元</w:t>
            </w:r>
            <w:r w:rsidRPr="0003125F">
              <w:rPr>
                <w:rFonts w:eastAsia="標楷體" w:hint="eastAsia"/>
                <w:kern w:val="0"/>
              </w:rPr>
              <w:t>(</w:t>
            </w:r>
            <w:r w:rsidRPr="0003125F">
              <w:rPr>
                <w:rFonts w:eastAsia="標楷體"/>
                <w:kern w:val="0"/>
              </w:rPr>
              <w:t>畜保</w:t>
            </w:r>
            <w:r w:rsidRPr="0003125F">
              <w:rPr>
                <w:rFonts w:eastAsia="標楷體" w:hint="eastAsia"/>
                <w:kern w:val="0"/>
              </w:rPr>
              <w:t>)</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下</w:t>
            </w:r>
            <w:r w:rsidRPr="0003125F">
              <w:rPr>
                <w:rFonts w:eastAsia="標楷體" w:hint="eastAsia"/>
                <w:kern w:val="0"/>
              </w:rPr>
              <w:t>)40,489</w:t>
            </w:r>
            <w:r w:rsidRPr="0003125F">
              <w:rPr>
                <w:rFonts w:eastAsia="標楷體" w:hint="eastAsia"/>
                <w:kern w:val="0"/>
              </w:rPr>
              <w:t>元</w:t>
            </w:r>
            <w:r w:rsidRPr="0003125F">
              <w:rPr>
                <w:rFonts w:eastAsia="標楷體" w:hint="eastAsia"/>
                <w:kern w:val="0"/>
              </w:rPr>
              <w:t>(</w:t>
            </w:r>
            <w:r w:rsidRPr="0003125F">
              <w:rPr>
                <w:rFonts w:eastAsia="標楷體"/>
                <w:kern w:val="0"/>
              </w:rPr>
              <w:t>畜保</w:t>
            </w:r>
            <w:r w:rsidRPr="0003125F">
              <w:rPr>
                <w:rFonts w:eastAsia="標楷體" w:hint="eastAsia"/>
                <w:kern w:val="0"/>
              </w:rPr>
              <w:t>)</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上</w:t>
            </w:r>
            <w:r w:rsidRPr="0003125F">
              <w:rPr>
                <w:rFonts w:eastAsia="標楷體" w:hint="eastAsia"/>
                <w:kern w:val="0"/>
              </w:rPr>
              <w:t>)32,306</w:t>
            </w:r>
            <w:r w:rsidRPr="0003125F">
              <w:rPr>
                <w:rFonts w:eastAsia="標楷體" w:hint="eastAsia"/>
                <w:kern w:val="0"/>
              </w:rPr>
              <w:t>元</w:t>
            </w:r>
            <w:r w:rsidRPr="0003125F">
              <w:rPr>
                <w:rFonts w:eastAsia="標楷體" w:hint="eastAsia"/>
                <w:kern w:val="0"/>
              </w:rPr>
              <w:t>(</w:t>
            </w:r>
            <w:r w:rsidRPr="0003125F">
              <w:rPr>
                <w:rFonts w:eastAsia="標楷體"/>
                <w:kern w:val="0"/>
              </w:rPr>
              <w:t>加工</w:t>
            </w:r>
            <w:r w:rsidRPr="0003125F">
              <w:rPr>
                <w:rFonts w:eastAsia="標楷體" w:hint="eastAsia"/>
                <w:kern w:val="0"/>
              </w:rPr>
              <w:t>)</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上</w:t>
            </w:r>
            <w:r w:rsidRPr="0003125F">
              <w:rPr>
                <w:rFonts w:eastAsia="標楷體" w:hint="eastAsia"/>
                <w:kern w:val="0"/>
              </w:rPr>
              <w:t>)86,343</w:t>
            </w:r>
            <w:r w:rsidRPr="0003125F">
              <w:rPr>
                <w:rFonts w:eastAsia="標楷體" w:hint="eastAsia"/>
                <w:kern w:val="0"/>
              </w:rPr>
              <w:t>元</w:t>
            </w:r>
            <w:r w:rsidRPr="0003125F">
              <w:rPr>
                <w:rFonts w:eastAsia="標楷體" w:hint="eastAsia"/>
                <w:kern w:val="0"/>
              </w:rPr>
              <w:t>(</w:t>
            </w:r>
            <w:r w:rsidRPr="0003125F">
              <w:rPr>
                <w:rFonts w:eastAsia="標楷體"/>
                <w:kern w:val="0"/>
              </w:rPr>
              <w:t>家政</w:t>
            </w:r>
            <w:r w:rsidRPr="0003125F">
              <w:rPr>
                <w:rFonts w:eastAsia="標楷體" w:hint="eastAsia"/>
                <w:kern w:val="0"/>
              </w:rPr>
              <w:t>)</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下</w:t>
            </w:r>
            <w:r w:rsidRPr="0003125F">
              <w:rPr>
                <w:rFonts w:eastAsia="標楷體" w:hint="eastAsia"/>
                <w:kern w:val="0"/>
              </w:rPr>
              <w:t>)82,521</w:t>
            </w:r>
            <w:r w:rsidRPr="0003125F">
              <w:rPr>
                <w:rFonts w:eastAsia="標楷體" w:hint="eastAsia"/>
                <w:kern w:val="0"/>
              </w:rPr>
              <w:t>元</w:t>
            </w:r>
            <w:r w:rsidRPr="0003125F">
              <w:rPr>
                <w:rFonts w:eastAsia="標楷體" w:hint="eastAsia"/>
                <w:kern w:val="0"/>
              </w:rPr>
              <w:t>(</w:t>
            </w:r>
            <w:r w:rsidRPr="0003125F">
              <w:rPr>
                <w:rFonts w:eastAsia="標楷體"/>
                <w:kern w:val="0"/>
              </w:rPr>
              <w:t>家政</w:t>
            </w:r>
            <w:r w:rsidRPr="0003125F">
              <w:rPr>
                <w:rFonts w:eastAsia="標楷體" w:hint="eastAsia"/>
                <w:kern w:val="0"/>
              </w:rPr>
              <w:t>)</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上</w:t>
            </w:r>
            <w:r w:rsidRPr="0003125F">
              <w:rPr>
                <w:rFonts w:eastAsia="標楷體" w:hint="eastAsia"/>
                <w:kern w:val="0"/>
              </w:rPr>
              <w:t>)82,353</w:t>
            </w:r>
            <w:r w:rsidRPr="0003125F">
              <w:rPr>
                <w:rFonts w:eastAsia="標楷體" w:hint="eastAsia"/>
                <w:kern w:val="0"/>
              </w:rPr>
              <w:t>元</w:t>
            </w:r>
            <w:r w:rsidRPr="0003125F">
              <w:rPr>
                <w:rFonts w:eastAsia="標楷體" w:hint="eastAsia"/>
                <w:kern w:val="0"/>
              </w:rPr>
              <w:t>(</w:t>
            </w:r>
            <w:r w:rsidRPr="0003125F">
              <w:rPr>
                <w:rFonts w:eastAsia="標楷體"/>
                <w:kern w:val="0"/>
              </w:rPr>
              <w:t>餐飲</w:t>
            </w:r>
            <w:r w:rsidRPr="0003125F">
              <w:rPr>
                <w:rFonts w:eastAsia="標楷體" w:hint="eastAsia"/>
                <w:kern w:val="0"/>
              </w:rPr>
              <w:t>)</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下</w:t>
            </w:r>
            <w:r w:rsidRPr="0003125F">
              <w:rPr>
                <w:rFonts w:eastAsia="標楷體" w:hint="eastAsia"/>
                <w:kern w:val="0"/>
              </w:rPr>
              <w:t>)82,353</w:t>
            </w:r>
            <w:r w:rsidRPr="0003125F">
              <w:rPr>
                <w:rFonts w:eastAsia="標楷體" w:hint="eastAsia"/>
                <w:kern w:val="0"/>
              </w:rPr>
              <w:t>元</w:t>
            </w:r>
            <w:r w:rsidRPr="0003125F">
              <w:rPr>
                <w:rFonts w:eastAsia="標楷體" w:hint="eastAsia"/>
                <w:kern w:val="0"/>
              </w:rPr>
              <w:t>(</w:t>
            </w:r>
            <w:r w:rsidRPr="0003125F">
              <w:rPr>
                <w:rFonts w:eastAsia="標楷體"/>
                <w:kern w:val="0"/>
              </w:rPr>
              <w:t>餐飲</w:t>
            </w:r>
            <w:r w:rsidRPr="0003125F">
              <w:rPr>
                <w:rFonts w:eastAsia="標楷體" w:hint="eastAsia"/>
                <w:kern w:val="0"/>
              </w:rPr>
              <w:t>)</w:t>
            </w:r>
          </w:p>
        </w:tc>
      </w:tr>
      <w:tr w:rsidR="0003125F" w:rsidRPr="00100730" w:rsidTr="0003125F">
        <w:trPr>
          <w:trHeight w:val="480"/>
          <w:tblCellSpacing w:w="0" w:type="dxa"/>
          <w:jc w:val="center"/>
        </w:trPr>
        <w:tc>
          <w:tcPr>
            <w:tcW w:w="1655"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業界實習與職場體驗</w:t>
            </w:r>
          </w:p>
        </w:tc>
        <w:tc>
          <w:tcPr>
            <w:tcW w:w="2367"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園藝、畜保、加工、家政、資應、餐飲</w:t>
            </w:r>
          </w:p>
        </w:tc>
        <w:tc>
          <w:tcPr>
            <w:tcW w:w="179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r w:rsidRPr="0003125F">
              <w:rPr>
                <w:rFonts w:eastAsia="標楷體"/>
                <w:kern w:val="0"/>
              </w:rPr>
              <w:t>已執行完，已製作結算表</w:t>
            </w:r>
          </w:p>
        </w:tc>
        <w:tc>
          <w:tcPr>
            <w:tcW w:w="274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r w:rsidRPr="0003125F">
              <w:rPr>
                <w:rFonts w:eastAsia="標楷體"/>
                <w:kern w:val="0"/>
              </w:rPr>
              <w:t>已送出修正之複審版</w:t>
            </w:r>
          </w:p>
          <w:p w:rsidR="0003125F" w:rsidRPr="0003125F" w:rsidRDefault="0003125F" w:rsidP="00FF449A">
            <w:pPr>
              <w:widowControl/>
              <w:spacing w:line="240" w:lineRule="exact"/>
              <w:rPr>
                <w:rFonts w:eastAsia="標楷體"/>
                <w:kern w:val="0"/>
              </w:rPr>
            </w:pPr>
            <w:r w:rsidRPr="0003125F">
              <w:rPr>
                <w:rFonts w:eastAsia="標楷體" w:hint="eastAsia"/>
                <w:kern w:val="0"/>
              </w:rPr>
              <w:t>核定經費如下：</w:t>
            </w:r>
            <w:r w:rsidRPr="0003125F">
              <w:rPr>
                <w:rFonts w:eastAsia="標楷體" w:hint="eastAsia"/>
                <w:kern w:val="0"/>
              </w:rPr>
              <w:t>107(</w:t>
            </w:r>
            <w:r w:rsidRPr="0003125F">
              <w:rPr>
                <w:rFonts w:eastAsia="標楷體" w:hint="eastAsia"/>
                <w:kern w:val="0"/>
              </w:rPr>
              <w:t>上</w:t>
            </w:r>
            <w:r w:rsidRPr="0003125F">
              <w:rPr>
                <w:rFonts w:eastAsia="標楷體" w:hint="eastAsia"/>
                <w:kern w:val="0"/>
              </w:rPr>
              <w:t>)122,211</w:t>
            </w:r>
            <w:r w:rsidRPr="0003125F">
              <w:rPr>
                <w:rFonts w:eastAsia="標楷體" w:hint="eastAsia"/>
                <w:kern w:val="0"/>
              </w:rPr>
              <w:t>元</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下</w:t>
            </w:r>
            <w:r w:rsidRPr="0003125F">
              <w:rPr>
                <w:rFonts w:eastAsia="標楷體" w:hint="eastAsia"/>
                <w:kern w:val="0"/>
              </w:rPr>
              <w:t>)285,044</w:t>
            </w:r>
            <w:r w:rsidRPr="0003125F">
              <w:rPr>
                <w:rFonts w:eastAsia="標楷體" w:hint="eastAsia"/>
                <w:kern w:val="0"/>
              </w:rPr>
              <w:t>元</w:t>
            </w:r>
          </w:p>
        </w:tc>
      </w:tr>
      <w:tr w:rsidR="0003125F" w:rsidRPr="00100730" w:rsidTr="0003125F">
        <w:trPr>
          <w:trHeight w:val="462"/>
          <w:tblCellSpacing w:w="0" w:type="dxa"/>
          <w:jc w:val="center"/>
        </w:trPr>
        <w:tc>
          <w:tcPr>
            <w:tcW w:w="1655"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提升學生實習實作計畫</w:t>
            </w:r>
          </w:p>
        </w:tc>
        <w:tc>
          <w:tcPr>
            <w:tcW w:w="2367"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畜保、加工、家政、餐飲</w:t>
            </w:r>
          </w:p>
        </w:tc>
        <w:tc>
          <w:tcPr>
            <w:tcW w:w="179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r w:rsidRPr="0003125F">
              <w:rPr>
                <w:rFonts w:eastAsia="標楷體"/>
                <w:kern w:val="0"/>
              </w:rPr>
              <w:t>已執行完，已製作結算表</w:t>
            </w:r>
          </w:p>
        </w:tc>
        <w:tc>
          <w:tcPr>
            <w:tcW w:w="274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r w:rsidRPr="0003125F">
              <w:rPr>
                <w:rFonts w:eastAsia="標楷體"/>
                <w:kern w:val="0"/>
              </w:rPr>
              <w:t>已送出修正之複審版</w:t>
            </w:r>
          </w:p>
          <w:p w:rsidR="0003125F" w:rsidRPr="0003125F" w:rsidRDefault="0003125F" w:rsidP="00FF449A">
            <w:pPr>
              <w:widowControl/>
              <w:spacing w:line="240" w:lineRule="exact"/>
              <w:rPr>
                <w:rFonts w:eastAsia="標楷體"/>
                <w:kern w:val="0"/>
              </w:rPr>
            </w:pPr>
            <w:r w:rsidRPr="0003125F">
              <w:rPr>
                <w:rFonts w:eastAsia="標楷體" w:hint="eastAsia"/>
                <w:kern w:val="0"/>
              </w:rPr>
              <w:t>核定經費如下：</w:t>
            </w:r>
            <w:r w:rsidRPr="0003125F">
              <w:rPr>
                <w:rFonts w:eastAsia="標楷體" w:hint="eastAsia"/>
                <w:kern w:val="0"/>
              </w:rPr>
              <w:t>107(</w:t>
            </w:r>
            <w:r w:rsidRPr="0003125F">
              <w:rPr>
                <w:rFonts w:eastAsia="標楷體" w:hint="eastAsia"/>
                <w:kern w:val="0"/>
              </w:rPr>
              <w:t>上</w:t>
            </w:r>
            <w:r w:rsidRPr="0003125F">
              <w:rPr>
                <w:rFonts w:eastAsia="標楷體" w:hint="eastAsia"/>
                <w:kern w:val="0"/>
              </w:rPr>
              <w:t>)141,035</w:t>
            </w:r>
            <w:r w:rsidRPr="0003125F">
              <w:rPr>
                <w:rFonts w:eastAsia="標楷體" w:hint="eastAsia"/>
                <w:kern w:val="0"/>
              </w:rPr>
              <w:t>元</w:t>
            </w:r>
          </w:p>
          <w:p w:rsidR="0003125F" w:rsidRPr="0003125F" w:rsidRDefault="0003125F" w:rsidP="00FF449A">
            <w:pPr>
              <w:widowControl/>
              <w:spacing w:line="240" w:lineRule="exact"/>
              <w:rPr>
                <w:rFonts w:eastAsia="標楷體"/>
                <w:kern w:val="0"/>
              </w:rPr>
            </w:pPr>
            <w:r w:rsidRPr="0003125F">
              <w:rPr>
                <w:rFonts w:eastAsia="標楷體" w:hint="eastAsia"/>
                <w:kern w:val="0"/>
              </w:rPr>
              <w:t>107(</w:t>
            </w:r>
            <w:r w:rsidRPr="0003125F">
              <w:rPr>
                <w:rFonts w:eastAsia="標楷體" w:hint="eastAsia"/>
                <w:kern w:val="0"/>
              </w:rPr>
              <w:t>下</w:t>
            </w:r>
            <w:r w:rsidRPr="0003125F">
              <w:rPr>
                <w:rFonts w:eastAsia="標楷體" w:hint="eastAsia"/>
                <w:kern w:val="0"/>
              </w:rPr>
              <w:t>)144,650</w:t>
            </w:r>
            <w:r w:rsidRPr="0003125F">
              <w:rPr>
                <w:rFonts w:eastAsia="標楷體" w:hint="eastAsia"/>
                <w:kern w:val="0"/>
              </w:rPr>
              <w:t>元</w:t>
            </w:r>
          </w:p>
        </w:tc>
      </w:tr>
      <w:tr w:rsidR="0003125F" w:rsidRPr="00100730" w:rsidTr="0003125F">
        <w:trPr>
          <w:trHeight w:val="462"/>
          <w:tblCellSpacing w:w="0" w:type="dxa"/>
          <w:jc w:val="center"/>
        </w:trPr>
        <w:tc>
          <w:tcPr>
            <w:tcW w:w="1655"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優化實作環境</w:t>
            </w:r>
          </w:p>
        </w:tc>
        <w:tc>
          <w:tcPr>
            <w:tcW w:w="2367" w:type="dxa"/>
            <w:tcBorders>
              <w:top w:val="outset" w:sz="6" w:space="0" w:color="00000A"/>
              <w:left w:val="outset" w:sz="6" w:space="0" w:color="00000A"/>
              <w:bottom w:val="outset" w:sz="6" w:space="0" w:color="00000A"/>
              <w:right w:val="outset" w:sz="6" w:space="0" w:color="00000A"/>
            </w:tcBorders>
            <w:vAlign w:val="center"/>
          </w:tcPr>
          <w:p w:rsidR="0003125F" w:rsidRPr="0003125F" w:rsidRDefault="0003125F" w:rsidP="00252A9F">
            <w:pPr>
              <w:widowControl/>
              <w:spacing w:line="240" w:lineRule="exact"/>
              <w:rPr>
                <w:rFonts w:eastAsia="標楷體"/>
                <w:kern w:val="0"/>
              </w:rPr>
            </w:pPr>
            <w:r w:rsidRPr="0003125F">
              <w:rPr>
                <w:rFonts w:eastAsia="標楷體"/>
                <w:kern w:val="0"/>
              </w:rPr>
              <w:t>園藝、畜保、加工、家政、餐飲</w:t>
            </w:r>
          </w:p>
        </w:tc>
        <w:tc>
          <w:tcPr>
            <w:tcW w:w="179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widowControl/>
              <w:spacing w:line="240" w:lineRule="exact"/>
              <w:rPr>
                <w:rFonts w:eastAsia="標楷體"/>
                <w:kern w:val="0"/>
              </w:rPr>
            </w:pPr>
          </w:p>
        </w:tc>
        <w:tc>
          <w:tcPr>
            <w:tcW w:w="2742" w:type="dxa"/>
            <w:tcBorders>
              <w:top w:val="outset" w:sz="6" w:space="0" w:color="00000A"/>
              <w:left w:val="outset" w:sz="6" w:space="0" w:color="00000A"/>
              <w:bottom w:val="outset" w:sz="6" w:space="0" w:color="00000A"/>
              <w:right w:val="outset" w:sz="6" w:space="0" w:color="00000A"/>
            </w:tcBorders>
          </w:tcPr>
          <w:p w:rsidR="0003125F" w:rsidRPr="0003125F" w:rsidRDefault="0003125F" w:rsidP="00FF449A">
            <w:pPr>
              <w:pStyle w:val="a7"/>
              <w:widowControl/>
              <w:numPr>
                <w:ilvl w:val="0"/>
                <w:numId w:val="15"/>
              </w:numPr>
              <w:spacing w:line="240" w:lineRule="exact"/>
              <w:ind w:leftChars="0" w:left="237" w:hanging="237"/>
              <w:rPr>
                <w:rFonts w:eastAsia="標楷體"/>
                <w:kern w:val="0"/>
              </w:rPr>
            </w:pPr>
            <w:r w:rsidRPr="0003125F">
              <w:rPr>
                <w:rFonts w:eastAsia="標楷體"/>
                <w:kern w:val="0"/>
              </w:rPr>
              <w:t>已送出修正之核定版</w:t>
            </w:r>
          </w:p>
          <w:p w:rsidR="0003125F" w:rsidRPr="0003125F" w:rsidRDefault="0003125F" w:rsidP="00FF449A">
            <w:pPr>
              <w:pStyle w:val="a7"/>
              <w:widowControl/>
              <w:numPr>
                <w:ilvl w:val="0"/>
                <w:numId w:val="15"/>
              </w:numPr>
              <w:spacing w:line="240" w:lineRule="exact"/>
              <w:ind w:leftChars="0" w:left="237" w:hanging="237"/>
              <w:rPr>
                <w:rFonts w:eastAsia="標楷體"/>
                <w:kern w:val="0"/>
              </w:rPr>
            </w:pPr>
            <w:r w:rsidRPr="0003125F">
              <w:rPr>
                <w:rFonts w:eastAsia="標楷體" w:hint="eastAsia"/>
                <w:kern w:val="0"/>
              </w:rPr>
              <w:t>已</w:t>
            </w:r>
            <w:r w:rsidRPr="0003125F">
              <w:rPr>
                <w:rFonts w:eastAsia="標楷體"/>
                <w:kern w:val="0"/>
              </w:rPr>
              <w:t>請建築師進行規劃設計</w:t>
            </w:r>
            <w:r w:rsidRPr="0003125F">
              <w:rPr>
                <w:rFonts w:eastAsia="標楷體" w:hint="eastAsia"/>
                <w:kern w:val="0"/>
              </w:rPr>
              <w:t>中</w:t>
            </w:r>
          </w:p>
          <w:p w:rsidR="0003125F" w:rsidRPr="0003125F" w:rsidRDefault="0003125F" w:rsidP="00FF449A">
            <w:pPr>
              <w:pStyle w:val="a7"/>
              <w:widowControl/>
              <w:numPr>
                <w:ilvl w:val="0"/>
                <w:numId w:val="15"/>
              </w:numPr>
              <w:spacing w:line="240" w:lineRule="exact"/>
              <w:ind w:leftChars="0" w:left="237" w:hanging="237"/>
              <w:rPr>
                <w:rFonts w:eastAsia="標楷體"/>
                <w:kern w:val="0"/>
              </w:rPr>
            </w:pPr>
            <w:r w:rsidRPr="0003125F">
              <w:rPr>
                <w:rFonts w:eastAsia="標楷體" w:hint="eastAsia"/>
                <w:kern w:val="0"/>
              </w:rPr>
              <w:t>核定經費</w:t>
            </w:r>
            <w:r w:rsidRPr="0003125F">
              <w:rPr>
                <w:rFonts w:eastAsia="標楷體" w:hint="eastAsia"/>
                <w:kern w:val="0"/>
              </w:rPr>
              <w:t>1,500,000</w:t>
            </w:r>
            <w:r w:rsidRPr="0003125F">
              <w:rPr>
                <w:rFonts w:eastAsia="標楷體" w:hint="eastAsia"/>
                <w:kern w:val="0"/>
              </w:rPr>
              <w:t>元</w:t>
            </w:r>
          </w:p>
        </w:tc>
      </w:tr>
    </w:tbl>
    <w:p w:rsidR="00826439" w:rsidRPr="00A66292" w:rsidRDefault="00826439" w:rsidP="00A66292">
      <w:pPr>
        <w:adjustRightInd w:val="0"/>
        <w:snapToGrid w:val="0"/>
        <w:rPr>
          <w:rFonts w:ascii="標楷體" w:eastAsia="標楷體" w:hAnsi="標楷體"/>
          <w:b/>
          <w:sz w:val="28"/>
          <w:szCs w:val="28"/>
        </w:rPr>
      </w:pPr>
    </w:p>
    <w:p w:rsidR="004F190D" w:rsidRPr="004F190D" w:rsidRDefault="00A66292" w:rsidP="00A66292">
      <w:pPr>
        <w:adjustRightInd w:val="0"/>
        <w:snapToGrid w:val="0"/>
        <w:rPr>
          <w:rFonts w:ascii="標楷體" w:eastAsia="標楷體" w:hAnsi="標楷體"/>
          <w:b/>
          <w:sz w:val="28"/>
          <w:szCs w:val="28"/>
        </w:rPr>
      </w:pPr>
      <w:r>
        <w:rPr>
          <w:rFonts w:ascii="標楷體" w:eastAsia="標楷體" w:hAnsi="標楷體" w:hint="eastAsia"/>
          <w:b/>
          <w:sz w:val="28"/>
          <w:szCs w:val="28"/>
        </w:rPr>
        <w:t>四</w:t>
      </w:r>
      <w:r w:rsidR="004F190D" w:rsidRPr="004F190D">
        <w:rPr>
          <w:rFonts w:ascii="標楷體" w:eastAsia="標楷體" w:hAnsi="標楷體" w:hint="eastAsia"/>
          <w:b/>
          <w:sz w:val="28"/>
          <w:szCs w:val="28"/>
        </w:rPr>
        <w:t>、均質化</w:t>
      </w:r>
    </w:p>
    <w:p w:rsidR="003F6C80" w:rsidRPr="003F6C80" w:rsidRDefault="003F6C80" w:rsidP="003F6C80">
      <w:pPr>
        <w:pStyle w:val="a7"/>
        <w:numPr>
          <w:ilvl w:val="0"/>
          <w:numId w:val="6"/>
        </w:numPr>
        <w:adjustRightInd w:val="0"/>
        <w:snapToGrid w:val="0"/>
        <w:ind w:leftChars="0" w:left="993" w:hanging="426"/>
        <w:rPr>
          <w:rFonts w:eastAsia="標楷體"/>
          <w:sz w:val="28"/>
          <w:szCs w:val="28"/>
        </w:rPr>
      </w:pPr>
      <w:r w:rsidRPr="003F6C80">
        <w:rPr>
          <w:rFonts w:eastAsia="標楷體"/>
          <w:sz w:val="28"/>
          <w:szCs w:val="28"/>
        </w:rPr>
        <w:t>10</w:t>
      </w:r>
      <w:r w:rsidRPr="003F6C80">
        <w:rPr>
          <w:rFonts w:eastAsia="標楷體" w:hint="eastAsia"/>
          <w:sz w:val="28"/>
          <w:szCs w:val="28"/>
        </w:rPr>
        <w:t>6</w:t>
      </w:r>
      <w:r w:rsidRPr="003F6C80">
        <w:rPr>
          <w:rFonts w:eastAsia="標楷體" w:hAnsi="標楷體" w:hint="eastAsia"/>
          <w:sz w:val="28"/>
          <w:szCs w:val="28"/>
        </w:rPr>
        <w:t>學年度之成果結案報告已於</w:t>
      </w:r>
      <w:r w:rsidRPr="003F6C80">
        <w:rPr>
          <w:rFonts w:eastAsia="標楷體" w:hint="eastAsia"/>
          <w:sz w:val="28"/>
          <w:szCs w:val="28"/>
        </w:rPr>
        <w:t>8</w:t>
      </w:r>
      <w:r w:rsidRPr="003F6C80">
        <w:rPr>
          <w:rFonts w:eastAsia="標楷體" w:hAnsi="標楷體" w:hint="eastAsia"/>
          <w:sz w:val="28"/>
          <w:szCs w:val="28"/>
        </w:rPr>
        <w:t>月中旬寄予竹北高中彙整。</w:t>
      </w:r>
    </w:p>
    <w:p w:rsidR="003F6C80" w:rsidRPr="003F6C80" w:rsidRDefault="003F6C80" w:rsidP="003F6C80">
      <w:pPr>
        <w:pStyle w:val="a7"/>
        <w:numPr>
          <w:ilvl w:val="0"/>
          <w:numId w:val="6"/>
        </w:numPr>
        <w:adjustRightInd w:val="0"/>
        <w:snapToGrid w:val="0"/>
        <w:ind w:leftChars="0" w:left="993" w:hanging="426"/>
        <w:rPr>
          <w:rFonts w:eastAsia="標楷體"/>
          <w:sz w:val="28"/>
          <w:szCs w:val="28"/>
        </w:rPr>
      </w:pPr>
      <w:r w:rsidRPr="003F6C80">
        <w:rPr>
          <w:rFonts w:eastAsia="標楷體"/>
          <w:sz w:val="28"/>
          <w:szCs w:val="28"/>
        </w:rPr>
        <w:t>10</w:t>
      </w:r>
      <w:r w:rsidRPr="003F6C80">
        <w:rPr>
          <w:rFonts w:eastAsia="標楷體" w:hint="eastAsia"/>
          <w:sz w:val="28"/>
          <w:szCs w:val="28"/>
        </w:rPr>
        <w:t>7</w:t>
      </w:r>
      <w:r w:rsidRPr="003F6C80">
        <w:rPr>
          <w:rFonts w:eastAsia="標楷體" w:hAnsi="標楷體" w:hint="eastAsia"/>
          <w:sz w:val="28"/>
          <w:szCs w:val="28"/>
        </w:rPr>
        <w:t>學年度計畫已依初審結果修正，正於複審中。</w:t>
      </w:r>
    </w:p>
    <w:p w:rsidR="003F6C80" w:rsidRPr="003F6C80" w:rsidRDefault="003F6C80" w:rsidP="003F6C80">
      <w:pPr>
        <w:pStyle w:val="a7"/>
        <w:numPr>
          <w:ilvl w:val="0"/>
          <w:numId w:val="6"/>
        </w:numPr>
        <w:adjustRightInd w:val="0"/>
        <w:snapToGrid w:val="0"/>
        <w:ind w:leftChars="0" w:left="993" w:hanging="426"/>
        <w:rPr>
          <w:rFonts w:eastAsia="標楷體"/>
          <w:sz w:val="28"/>
          <w:szCs w:val="28"/>
        </w:rPr>
      </w:pPr>
      <w:r w:rsidRPr="003F6C80">
        <w:rPr>
          <w:rFonts w:eastAsia="標楷體"/>
          <w:sz w:val="28"/>
          <w:szCs w:val="28"/>
        </w:rPr>
        <w:t>10</w:t>
      </w:r>
      <w:r w:rsidRPr="003F6C80">
        <w:rPr>
          <w:rFonts w:eastAsia="標楷體" w:hint="eastAsia"/>
          <w:sz w:val="28"/>
          <w:szCs w:val="28"/>
        </w:rPr>
        <w:t>6</w:t>
      </w:r>
      <w:r w:rsidRPr="003F6C80">
        <w:rPr>
          <w:rFonts w:eastAsia="標楷體" w:hAnsi="標楷體" w:hint="eastAsia"/>
          <w:sz w:val="28"/>
          <w:szCs w:val="28"/>
        </w:rPr>
        <w:t>學年度均質化之經費收支結算表已完成，預計</w:t>
      </w:r>
      <w:r w:rsidRPr="003F6C80">
        <w:rPr>
          <w:rFonts w:eastAsia="標楷體" w:hAnsi="標楷體" w:hint="eastAsia"/>
          <w:sz w:val="28"/>
          <w:szCs w:val="28"/>
        </w:rPr>
        <w:t>9</w:t>
      </w:r>
      <w:r w:rsidRPr="003F6C80">
        <w:rPr>
          <w:rFonts w:eastAsia="標楷體" w:hAnsi="標楷體" w:hint="eastAsia"/>
          <w:sz w:val="28"/>
          <w:szCs w:val="28"/>
        </w:rPr>
        <w:t>月中旬把表件寄予員林農工彙整。</w:t>
      </w:r>
    </w:p>
    <w:p w:rsidR="00692486" w:rsidRPr="003F6C80" w:rsidRDefault="00692486" w:rsidP="004E2E4D">
      <w:pPr>
        <w:adjustRightInd w:val="0"/>
        <w:snapToGrid w:val="0"/>
        <w:rPr>
          <w:rFonts w:eastAsia="標楷體"/>
          <w:color w:val="FF0000"/>
          <w:sz w:val="28"/>
          <w:szCs w:val="28"/>
        </w:rPr>
      </w:pPr>
    </w:p>
    <w:p w:rsidR="004E2E4D" w:rsidRDefault="009F7042" w:rsidP="004E2E4D">
      <w:pPr>
        <w:adjustRightInd w:val="0"/>
        <w:snapToGrid w:val="0"/>
        <w:rPr>
          <w:rFonts w:eastAsia="標楷體"/>
          <w:b/>
          <w:sz w:val="28"/>
          <w:szCs w:val="28"/>
        </w:rPr>
      </w:pPr>
      <w:r>
        <w:rPr>
          <w:rFonts w:eastAsia="標楷體" w:hint="eastAsia"/>
          <w:b/>
          <w:sz w:val="28"/>
          <w:szCs w:val="28"/>
        </w:rPr>
        <w:t>五、實習作品</w:t>
      </w:r>
    </w:p>
    <w:p w:rsidR="004E2E4D" w:rsidRPr="004E2E4D" w:rsidRDefault="00D650D6" w:rsidP="004E2E4D">
      <w:pPr>
        <w:adjustRightInd w:val="0"/>
        <w:snapToGrid w:val="0"/>
        <w:rPr>
          <w:rFonts w:eastAsia="標楷體"/>
          <w:b/>
          <w:sz w:val="28"/>
          <w:szCs w:val="28"/>
        </w:rPr>
      </w:pPr>
      <w:r>
        <w:rPr>
          <w:rFonts w:eastAsia="標楷體" w:hAnsi="標楷體" w:hint="eastAsia"/>
          <w:sz w:val="28"/>
          <w:szCs w:val="28"/>
        </w:rPr>
        <w:t xml:space="preserve">   </w:t>
      </w:r>
      <w:r w:rsidR="004E2E4D" w:rsidRPr="004E2E4D">
        <w:rPr>
          <w:rFonts w:eastAsia="標楷體" w:hAnsi="標楷體"/>
          <w:sz w:val="28"/>
          <w:szCs w:val="28"/>
        </w:rPr>
        <w:t>因應中秋節，</w:t>
      </w:r>
      <w:r w:rsidR="004E2E4D">
        <w:rPr>
          <w:rFonts w:eastAsia="標楷體" w:hAnsi="標楷體"/>
          <w:sz w:val="28"/>
          <w:szCs w:val="28"/>
        </w:rPr>
        <w:t>各科</w:t>
      </w:r>
      <w:r w:rsidR="004E2E4D">
        <w:rPr>
          <w:rFonts w:eastAsia="標楷體" w:hAnsi="標楷體" w:hint="eastAsia"/>
          <w:sz w:val="28"/>
          <w:szCs w:val="28"/>
        </w:rPr>
        <w:t>預計</w:t>
      </w:r>
      <w:r w:rsidR="004E2E4D" w:rsidRPr="004E2E4D">
        <w:rPr>
          <w:rFonts w:eastAsia="標楷體" w:hAnsi="標楷體"/>
          <w:sz w:val="28"/>
          <w:szCs w:val="28"/>
        </w:rPr>
        <w:t>推出之實習特色產品</w:t>
      </w:r>
      <w:r w:rsidR="004E2E4D">
        <w:rPr>
          <w:rFonts w:eastAsia="標楷體" w:hAnsi="標楷體" w:hint="eastAsia"/>
          <w:sz w:val="28"/>
          <w:szCs w:val="28"/>
        </w:rPr>
        <w:t>如下</w:t>
      </w:r>
      <w:r w:rsidR="004E2E4D" w:rsidRPr="004E2E4D">
        <w:rPr>
          <w:rFonts w:eastAsia="標楷體" w:hAnsi="標楷體"/>
          <w:sz w:val="28"/>
          <w:szCs w:val="28"/>
        </w:rPr>
        <w:t>，</w:t>
      </w:r>
      <w:r w:rsidR="004E2E4D">
        <w:rPr>
          <w:rFonts w:eastAsia="標楷體" w:hAnsi="標楷體"/>
          <w:sz w:val="28"/>
          <w:szCs w:val="28"/>
        </w:rPr>
        <w:t>請</w:t>
      </w:r>
      <w:r w:rsidR="004E2E4D">
        <w:rPr>
          <w:rFonts w:eastAsia="標楷體" w:hAnsi="標楷體" w:hint="eastAsia"/>
          <w:sz w:val="28"/>
          <w:szCs w:val="28"/>
        </w:rPr>
        <w:t>有意願者，逕洽各科購買</w:t>
      </w:r>
      <w:r w:rsidR="004E2E4D" w:rsidRPr="004E2E4D">
        <w:rPr>
          <w:rFonts w:eastAsia="標楷體" w:hAnsi="標楷體"/>
          <w:sz w:val="28"/>
          <w:szCs w:val="28"/>
        </w:rPr>
        <w:t>。</w:t>
      </w:r>
    </w:p>
    <w:tbl>
      <w:tblPr>
        <w:tblW w:w="943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2059"/>
        <w:gridCol w:w="2214"/>
        <w:gridCol w:w="1906"/>
        <w:gridCol w:w="2374"/>
        <w:gridCol w:w="6"/>
      </w:tblGrid>
      <w:tr w:rsidR="004E2E4D" w:rsidRPr="004E2E4D" w:rsidTr="009F7042">
        <w:trPr>
          <w:gridAfter w:val="1"/>
          <w:wAfter w:w="6" w:type="dxa"/>
          <w:trHeight w:val="373"/>
          <w:jc w:val="center"/>
        </w:trPr>
        <w:tc>
          <w:tcPr>
            <w:tcW w:w="874" w:type="dxa"/>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科別</w:t>
            </w:r>
          </w:p>
        </w:tc>
        <w:tc>
          <w:tcPr>
            <w:tcW w:w="2059"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園藝科</w:t>
            </w:r>
          </w:p>
        </w:tc>
        <w:tc>
          <w:tcPr>
            <w:tcW w:w="2214" w:type="dxa"/>
            <w:tcBorders>
              <w:bottom w:val="single" w:sz="4" w:space="0" w:color="auto"/>
            </w:tcBorders>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畜保科</w:t>
            </w:r>
          </w:p>
        </w:tc>
        <w:tc>
          <w:tcPr>
            <w:tcW w:w="1906"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加工科</w:t>
            </w:r>
          </w:p>
        </w:tc>
        <w:tc>
          <w:tcPr>
            <w:tcW w:w="2374" w:type="dxa"/>
            <w:vAlign w:val="center"/>
          </w:tcPr>
          <w:p w:rsidR="004E2E4D" w:rsidRPr="004E2E4D" w:rsidRDefault="004E2E4D" w:rsidP="00E9226F">
            <w:pPr>
              <w:spacing w:line="360" w:lineRule="exact"/>
              <w:jc w:val="center"/>
              <w:rPr>
                <w:rFonts w:eastAsia="標楷體"/>
                <w:sz w:val="26"/>
                <w:szCs w:val="26"/>
              </w:rPr>
            </w:pPr>
            <w:r w:rsidRPr="004E2E4D">
              <w:rPr>
                <w:rFonts w:eastAsia="標楷體" w:hAnsi="標楷體"/>
                <w:sz w:val="26"/>
                <w:szCs w:val="26"/>
              </w:rPr>
              <w:t>家政科</w:t>
            </w:r>
            <w:r w:rsidRPr="004E2E4D">
              <w:rPr>
                <w:rFonts w:eastAsia="標楷體"/>
                <w:sz w:val="26"/>
                <w:szCs w:val="26"/>
              </w:rPr>
              <w:t>/</w:t>
            </w:r>
            <w:r w:rsidRPr="004E2E4D">
              <w:rPr>
                <w:rFonts w:eastAsia="標楷體" w:hAnsi="標楷體"/>
                <w:sz w:val="26"/>
                <w:szCs w:val="26"/>
              </w:rPr>
              <w:t>餐飲學程</w:t>
            </w:r>
          </w:p>
        </w:tc>
      </w:tr>
      <w:tr w:rsidR="004E2E4D" w:rsidRPr="004E2E4D" w:rsidTr="009F7042">
        <w:trPr>
          <w:gridAfter w:val="1"/>
          <w:wAfter w:w="6" w:type="dxa"/>
          <w:trHeight w:val="387"/>
          <w:jc w:val="center"/>
        </w:trPr>
        <w:tc>
          <w:tcPr>
            <w:tcW w:w="874" w:type="dxa"/>
          </w:tcPr>
          <w:p w:rsidR="004E2E4D" w:rsidRPr="004E2E4D" w:rsidRDefault="004E2E4D" w:rsidP="00E9226F">
            <w:pPr>
              <w:snapToGrid w:val="0"/>
              <w:spacing w:line="360" w:lineRule="exact"/>
              <w:jc w:val="center"/>
              <w:rPr>
                <w:rFonts w:eastAsia="標楷體"/>
                <w:sz w:val="26"/>
                <w:szCs w:val="26"/>
              </w:rPr>
            </w:pPr>
            <w:r w:rsidRPr="004E2E4D">
              <w:rPr>
                <w:rFonts w:eastAsia="標楷體" w:hAnsi="標楷體"/>
                <w:sz w:val="26"/>
                <w:szCs w:val="26"/>
              </w:rPr>
              <w:t>品名</w:t>
            </w:r>
          </w:p>
        </w:tc>
        <w:tc>
          <w:tcPr>
            <w:tcW w:w="2059" w:type="dxa"/>
            <w:vAlign w:val="center"/>
          </w:tcPr>
          <w:p w:rsidR="004E2E4D" w:rsidRPr="001533CF" w:rsidRDefault="001533CF" w:rsidP="00E9226F">
            <w:pPr>
              <w:snapToGrid w:val="0"/>
              <w:spacing w:line="360" w:lineRule="exact"/>
              <w:jc w:val="center"/>
              <w:rPr>
                <w:rFonts w:eastAsia="標楷體"/>
                <w:sz w:val="26"/>
                <w:szCs w:val="26"/>
              </w:rPr>
            </w:pPr>
            <w:r w:rsidRPr="001533CF">
              <w:rPr>
                <w:rFonts w:eastAsia="標楷體" w:hint="eastAsia"/>
                <w:sz w:val="26"/>
                <w:szCs w:val="26"/>
              </w:rPr>
              <w:t>關高園仙鵄茶禮盒</w:t>
            </w:r>
          </w:p>
        </w:tc>
        <w:tc>
          <w:tcPr>
            <w:tcW w:w="2214" w:type="dxa"/>
            <w:tcBorders>
              <w:bottom w:val="single" w:sz="4" w:space="0" w:color="auto"/>
              <w:tl2br w:val="single" w:sz="4" w:space="0" w:color="auto"/>
            </w:tcBorders>
            <w:vAlign w:val="center"/>
          </w:tcPr>
          <w:p w:rsidR="004E2E4D" w:rsidRPr="004E2E4D" w:rsidRDefault="004E2E4D" w:rsidP="00E9226F">
            <w:pPr>
              <w:snapToGrid w:val="0"/>
              <w:spacing w:line="360" w:lineRule="exact"/>
              <w:jc w:val="center"/>
              <w:rPr>
                <w:rFonts w:eastAsia="標楷體"/>
                <w:sz w:val="26"/>
                <w:szCs w:val="26"/>
              </w:rPr>
            </w:pPr>
          </w:p>
        </w:tc>
        <w:tc>
          <w:tcPr>
            <w:tcW w:w="1906"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一口酥</w:t>
            </w:r>
          </w:p>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中秋月餅</w:t>
            </w:r>
          </w:p>
        </w:tc>
        <w:tc>
          <w:tcPr>
            <w:tcW w:w="2374"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繽紛千層酥</w:t>
            </w:r>
          </w:p>
        </w:tc>
      </w:tr>
      <w:tr w:rsidR="004E2E4D" w:rsidRPr="004E2E4D" w:rsidTr="009F7042">
        <w:trPr>
          <w:jc w:val="center"/>
        </w:trPr>
        <w:tc>
          <w:tcPr>
            <w:tcW w:w="874" w:type="dxa"/>
          </w:tcPr>
          <w:p w:rsidR="004E2E4D" w:rsidRPr="004E2E4D" w:rsidRDefault="004E2E4D" w:rsidP="00E9226F">
            <w:pPr>
              <w:snapToGrid w:val="0"/>
              <w:spacing w:line="360" w:lineRule="exact"/>
              <w:jc w:val="center"/>
              <w:rPr>
                <w:rFonts w:eastAsia="標楷體"/>
                <w:sz w:val="26"/>
                <w:szCs w:val="26"/>
              </w:rPr>
            </w:pPr>
            <w:r w:rsidRPr="004E2E4D">
              <w:rPr>
                <w:rFonts w:eastAsia="標楷體" w:hAnsi="標楷體"/>
                <w:sz w:val="26"/>
                <w:szCs w:val="26"/>
              </w:rPr>
              <w:t>單價</w:t>
            </w:r>
          </w:p>
        </w:tc>
        <w:tc>
          <w:tcPr>
            <w:tcW w:w="2059" w:type="dxa"/>
            <w:vAlign w:val="center"/>
          </w:tcPr>
          <w:p w:rsidR="004E2E4D" w:rsidRPr="00E16EA1" w:rsidRDefault="001533CF" w:rsidP="00E9226F">
            <w:pPr>
              <w:snapToGrid w:val="0"/>
              <w:spacing w:line="360" w:lineRule="exact"/>
              <w:jc w:val="center"/>
              <w:rPr>
                <w:rFonts w:eastAsia="標楷體"/>
                <w:sz w:val="26"/>
                <w:szCs w:val="26"/>
              </w:rPr>
            </w:pPr>
            <w:r w:rsidRPr="00E16EA1">
              <w:rPr>
                <w:rFonts w:eastAsia="標楷體" w:hint="eastAsia"/>
                <w:sz w:val="26"/>
                <w:szCs w:val="26"/>
              </w:rPr>
              <w:t>400</w:t>
            </w:r>
            <w:r w:rsidRPr="00E16EA1">
              <w:rPr>
                <w:rFonts w:eastAsia="標楷體" w:hint="eastAsia"/>
                <w:sz w:val="26"/>
                <w:szCs w:val="26"/>
              </w:rPr>
              <w:t>元</w:t>
            </w:r>
            <w:r w:rsidRPr="00E16EA1">
              <w:rPr>
                <w:rFonts w:eastAsia="標楷體" w:hint="eastAsia"/>
                <w:sz w:val="26"/>
                <w:szCs w:val="26"/>
              </w:rPr>
              <w:t>/</w:t>
            </w:r>
            <w:r w:rsidRPr="00E16EA1">
              <w:rPr>
                <w:rFonts w:eastAsia="標楷體" w:hint="eastAsia"/>
                <w:sz w:val="26"/>
                <w:szCs w:val="26"/>
              </w:rPr>
              <w:t>盒</w:t>
            </w:r>
          </w:p>
          <w:p w:rsidR="001533CF" w:rsidRPr="00E16EA1" w:rsidRDefault="001533CF" w:rsidP="00E9226F">
            <w:pPr>
              <w:snapToGrid w:val="0"/>
              <w:spacing w:line="360" w:lineRule="exact"/>
              <w:jc w:val="center"/>
              <w:rPr>
                <w:rFonts w:eastAsia="標楷體"/>
                <w:sz w:val="26"/>
                <w:szCs w:val="26"/>
              </w:rPr>
            </w:pPr>
            <w:r w:rsidRPr="00E16EA1">
              <w:rPr>
                <w:rFonts w:eastAsia="標楷體" w:hint="eastAsia"/>
                <w:sz w:val="26"/>
                <w:szCs w:val="26"/>
              </w:rPr>
              <w:t>40</w:t>
            </w:r>
            <w:r w:rsidRPr="00E16EA1">
              <w:rPr>
                <w:rFonts w:eastAsia="標楷體" w:hint="eastAsia"/>
                <w:sz w:val="26"/>
                <w:szCs w:val="26"/>
              </w:rPr>
              <w:t>茶包</w:t>
            </w:r>
            <w:r w:rsidRPr="00E16EA1">
              <w:rPr>
                <w:rFonts w:eastAsia="標楷體" w:hint="eastAsia"/>
                <w:sz w:val="26"/>
                <w:szCs w:val="26"/>
              </w:rPr>
              <w:t>/2</w:t>
            </w:r>
            <w:r w:rsidRPr="00E16EA1">
              <w:rPr>
                <w:rFonts w:eastAsia="標楷體" w:hint="eastAsia"/>
                <w:sz w:val="26"/>
                <w:szCs w:val="26"/>
              </w:rPr>
              <w:t>罐</w:t>
            </w:r>
            <w:r w:rsidRPr="00E16EA1">
              <w:rPr>
                <w:rFonts w:eastAsia="標楷體" w:hint="eastAsia"/>
                <w:sz w:val="26"/>
                <w:szCs w:val="26"/>
              </w:rPr>
              <w:t>/</w:t>
            </w:r>
            <w:r w:rsidRPr="00E16EA1">
              <w:rPr>
                <w:rFonts w:eastAsia="標楷體" w:hint="eastAsia"/>
                <w:sz w:val="26"/>
                <w:szCs w:val="26"/>
              </w:rPr>
              <w:t>盒</w:t>
            </w:r>
          </w:p>
          <w:p w:rsidR="0003125F" w:rsidRPr="00E16EA1" w:rsidRDefault="0003125F" w:rsidP="0003125F">
            <w:pPr>
              <w:snapToGrid w:val="0"/>
              <w:spacing w:line="360" w:lineRule="exact"/>
              <w:jc w:val="center"/>
              <w:rPr>
                <w:rFonts w:eastAsia="標楷體"/>
                <w:sz w:val="26"/>
                <w:szCs w:val="26"/>
              </w:rPr>
            </w:pPr>
            <w:r w:rsidRPr="00E16EA1">
              <w:rPr>
                <w:rFonts w:eastAsia="標楷體" w:hint="eastAsia"/>
                <w:sz w:val="26"/>
                <w:szCs w:val="26"/>
              </w:rPr>
              <w:t>限量</w:t>
            </w:r>
            <w:r w:rsidRPr="00E16EA1">
              <w:rPr>
                <w:rFonts w:eastAsia="標楷體" w:hint="eastAsia"/>
                <w:sz w:val="26"/>
                <w:szCs w:val="26"/>
              </w:rPr>
              <w:t>20</w:t>
            </w:r>
            <w:r w:rsidRPr="00E16EA1">
              <w:rPr>
                <w:rFonts w:eastAsia="標楷體" w:hint="eastAsia"/>
                <w:sz w:val="26"/>
                <w:szCs w:val="26"/>
              </w:rPr>
              <w:t>盒</w:t>
            </w:r>
          </w:p>
        </w:tc>
        <w:tc>
          <w:tcPr>
            <w:tcW w:w="2214" w:type="dxa"/>
            <w:tcBorders>
              <w:tl2br w:val="single" w:sz="4" w:space="0" w:color="auto"/>
            </w:tcBorders>
            <w:vAlign w:val="center"/>
          </w:tcPr>
          <w:p w:rsidR="004E2E4D" w:rsidRPr="00E16EA1" w:rsidRDefault="004E2E4D" w:rsidP="00E9226F">
            <w:pPr>
              <w:snapToGrid w:val="0"/>
              <w:spacing w:line="360" w:lineRule="exact"/>
              <w:jc w:val="center"/>
              <w:rPr>
                <w:rFonts w:eastAsia="標楷體"/>
                <w:sz w:val="26"/>
                <w:szCs w:val="26"/>
              </w:rPr>
            </w:pPr>
          </w:p>
        </w:tc>
        <w:tc>
          <w:tcPr>
            <w:tcW w:w="1906" w:type="dxa"/>
            <w:vAlign w:val="center"/>
          </w:tcPr>
          <w:p w:rsidR="004E2E4D" w:rsidRP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200</w:t>
            </w:r>
            <w:r w:rsidRPr="004E2E4D">
              <w:rPr>
                <w:rFonts w:eastAsia="標楷體" w:hint="eastAsia"/>
                <w:sz w:val="26"/>
                <w:szCs w:val="26"/>
              </w:rPr>
              <w:t>元</w:t>
            </w:r>
            <w:r w:rsidRPr="004E2E4D">
              <w:rPr>
                <w:rFonts w:eastAsia="標楷體" w:hint="eastAsia"/>
                <w:sz w:val="26"/>
                <w:szCs w:val="26"/>
              </w:rPr>
              <w:t>/</w:t>
            </w:r>
            <w:r w:rsidRPr="004E2E4D">
              <w:rPr>
                <w:rFonts w:eastAsia="標楷體" w:hint="eastAsia"/>
                <w:sz w:val="26"/>
                <w:szCs w:val="26"/>
              </w:rPr>
              <w:t>盒</w:t>
            </w:r>
          </w:p>
          <w:p w:rsidR="004E2E4D" w:rsidRDefault="004E2E4D" w:rsidP="00E9226F">
            <w:pPr>
              <w:snapToGrid w:val="0"/>
              <w:spacing w:line="360" w:lineRule="exact"/>
              <w:jc w:val="center"/>
              <w:rPr>
                <w:rFonts w:eastAsia="標楷體"/>
                <w:sz w:val="26"/>
                <w:szCs w:val="26"/>
              </w:rPr>
            </w:pPr>
            <w:r w:rsidRPr="004E2E4D">
              <w:rPr>
                <w:rFonts w:eastAsia="標楷體" w:hint="eastAsia"/>
                <w:sz w:val="26"/>
                <w:szCs w:val="26"/>
              </w:rPr>
              <w:t>12</w:t>
            </w:r>
            <w:r w:rsidRPr="004E2E4D">
              <w:rPr>
                <w:rFonts w:eastAsia="標楷體" w:hint="eastAsia"/>
                <w:sz w:val="26"/>
                <w:szCs w:val="26"/>
              </w:rPr>
              <w:t>入</w:t>
            </w:r>
            <w:r w:rsidRPr="004E2E4D">
              <w:rPr>
                <w:rFonts w:eastAsia="標楷體" w:hint="eastAsia"/>
                <w:sz w:val="26"/>
                <w:szCs w:val="26"/>
              </w:rPr>
              <w:t>/</w:t>
            </w:r>
            <w:r w:rsidRPr="004E2E4D">
              <w:rPr>
                <w:rFonts w:eastAsia="標楷體" w:hint="eastAsia"/>
                <w:sz w:val="26"/>
                <w:szCs w:val="26"/>
              </w:rPr>
              <w:t>盒</w:t>
            </w:r>
          </w:p>
          <w:p w:rsidR="009F7042" w:rsidRPr="004E2E4D" w:rsidRDefault="009F7042" w:rsidP="00E9226F">
            <w:pPr>
              <w:snapToGrid w:val="0"/>
              <w:spacing w:line="360" w:lineRule="exact"/>
              <w:jc w:val="center"/>
              <w:rPr>
                <w:rFonts w:eastAsia="標楷體"/>
                <w:sz w:val="26"/>
                <w:szCs w:val="26"/>
              </w:rPr>
            </w:pPr>
            <w:r>
              <w:rPr>
                <w:rFonts w:eastAsia="標楷體" w:hint="eastAsia"/>
                <w:sz w:val="26"/>
                <w:szCs w:val="26"/>
              </w:rPr>
              <w:t>限量</w:t>
            </w:r>
            <w:r>
              <w:rPr>
                <w:rFonts w:eastAsia="標楷體" w:hint="eastAsia"/>
                <w:sz w:val="26"/>
                <w:szCs w:val="26"/>
              </w:rPr>
              <w:t>120</w:t>
            </w:r>
            <w:r>
              <w:rPr>
                <w:rFonts w:eastAsia="標楷體" w:hint="eastAsia"/>
                <w:sz w:val="26"/>
                <w:szCs w:val="26"/>
              </w:rPr>
              <w:t>盒</w:t>
            </w:r>
          </w:p>
        </w:tc>
        <w:tc>
          <w:tcPr>
            <w:tcW w:w="2380" w:type="dxa"/>
            <w:gridSpan w:val="2"/>
            <w:vAlign w:val="center"/>
          </w:tcPr>
          <w:p w:rsidR="004E2E4D" w:rsidRPr="004E2E4D" w:rsidRDefault="009F7042" w:rsidP="00E9226F">
            <w:pPr>
              <w:snapToGrid w:val="0"/>
              <w:spacing w:line="360" w:lineRule="exact"/>
              <w:jc w:val="center"/>
              <w:rPr>
                <w:rFonts w:eastAsia="標楷體"/>
                <w:sz w:val="26"/>
                <w:szCs w:val="26"/>
              </w:rPr>
            </w:pPr>
            <w:r>
              <w:rPr>
                <w:rFonts w:eastAsia="標楷體" w:hint="eastAsia"/>
                <w:sz w:val="26"/>
                <w:szCs w:val="26"/>
              </w:rPr>
              <w:t>250</w:t>
            </w:r>
            <w:r w:rsidR="004E2E4D" w:rsidRPr="004E2E4D">
              <w:rPr>
                <w:rFonts w:eastAsia="標楷體" w:hint="eastAsia"/>
                <w:sz w:val="26"/>
                <w:szCs w:val="26"/>
              </w:rPr>
              <w:t>元</w:t>
            </w:r>
            <w:r w:rsidR="004E2E4D" w:rsidRPr="004E2E4D">
              <w:rPr>
                <w:rFonts w:eastAsia="標楷體" w:hint="eastAsia"/>
                <w:sz w:val="26"/>
                <w:szCs w:val="26"/>
              </w:rPr>
              <w:t>/</w:t>
            </w:r>
            <w:r w:rsidR="004E2E4D" w:rsidRPr="004E2E4D">
              <w:rPr>
                <w:rFonts w:eastAsia="標楷體" w:hint="eastAsia"/>
                <w:sz w:val="26"/>
                <w:szCs w:val="26"/>
              </w:rPr>
              <w:t>小盒</w:t>
            </w:r>
            <w:r w:rsidR="004E2E4D" w:rsidRPr="004E2E4D">
              <w:rPr>
                <w:rFonts w:eastAsia="標楷體" w:hint="eastAsia"/>
                <w:sz w:val="26"/>
                <w:szCs w:val="26"/>
              </w:rPr>
              <w:t>(6</w:t>
            </w:r>
            <w:r w:rsidR="004E2E4D" w:rsidRPr="004E2E4D">
              <w:rPr>
                <w:rFonts w:eastAsia="標楷體" w:hint="eastAsia"/>
                <w:sz w:val="26"/>
                <w:szCs w:val="26"/>
              </w:rPr>
              <w:t>入</w:t>
            </w:r>
            <w:r w:rsidR="004E2E4D" w:rsidRPr="004E2E4D">
              <w:rPr>
                <w:rFonts w:eastAsia="標楷體" w:hint="eastAsia"/>
                <w:sz w:val="26"/>
                <w:szCs w:val="26"/>
              </w:rPr>
              <w:t>)</w:t>
            </w:r>
          </w:p>
          <w:p w:rsidR="004E2E4D" w:rsidRPr="004E2E4D" w:rsidRDefault="009F7042" w:rsidP="00E9226F">
            <w:pPr>
              <w:snapToGrid w:val="0"/>
              <w:spacing w:line="360" w:lineRule="exact"/>
              <w:jc w:val="center"/>
              <w:rPr>
                <w:rFonts w:eastAsia="標楷體"/>
                <w:sz w:val="26"/>
                <w:szCs w:val="26"/>
              </w:rPr>
            </w:pPr>
            <w:r>
              <w:rPr>
                <w:rFonts w:eastAsia="標楷體" w:hint="eastAsia"/>
                <w:sz w:val="26"/>
                <w:szCs w:val="26"/>
              </w:rPr>
              <w:t>限量</w:t>
            </w:r>
            <w:r>
              <w:rPr>
                <w:rFonts w:eastAsia="標楷體" w:hint="eastAsia"/>
                <w:sz w:val="26"/>
                <w:szCs w:val="26"/>
              </w:rPr>
              <w:t>100</w:t>
            </w:r>
            <w:r>
              <w:rPr>
                <w:rFonts w:eastAsia="標楷體" w:hint="eastAsia"/>
                <w:sz w:val="26"/>
                <w:szCs w:val="26"/>
              </w:rPr>
              <w:t>盒</w:t>
            </w:r>
          </w:p>
        </w:tc>
      </w:tr>
      <w:tr w:rsidR="009F7042" w:rsidRPr="004E2E4D" w:rsidTr="00E9226F">
        <w:trPr>
          <w:jc w:val="center"/>
        </w:trPr>
        <w:tc>
          <w:tcPr>
            <w:tcW w:w="874" w:type="dxa"/>
          </w:tcPr>
          <w:p w:rsidR="009F7042" w:rsidRPr="004E2E4D" w:rsidRDefault="009F7042" w:rsidP="00E9226F">
            <w:pPr>
              <w:snapToGrid w:val="0"/>
              <w:spacing w:line="360" w:lineRule="exact"/>
              <w:jc w:val="center"/>
              <w:rPr>
                <w:rFonts w:eastAsia="標楷體" w:hAnsi="標楷體"/>
                <w:sz w:val="26"/>
                <w:szCs w:val="26"/>
              </w:rPr>
            </w:pPr>
            <w:r>
              <w:rPr>
                <w:rFonts w:eastAsia="標楷體" w:hAnsi="標楷體" w:hint="eastAsia"/>
                <w:sz w:val="26"/>
                <w:szCs w:val="26"/>
              </w:rPr>
              <w:t>訂購時間</w:t>
            </w:r>
            <w:r>
              <w:rPr>
                <w:rFonts w:eastAsia="標楷體" w:hAnsi="標楷體" w:hint="eastAsia"/>
                <w:sz w:val="26"/>
                <w:szCs w:val="26"/>
              </w:rPr>
              <w:t>/</w:t>
            </w:r>
            <w:r>
              <w:rPr>
                <w:rFonts w:eastAsia="標楷體" w:hAnsi="標楷體" w:hint="eastAsia"/>
                <w:sz w:val="26"/>
                <w:szCs w:val="26"/>
              </w:rPr>
              <w:t>方式</w:t>
            </w:r>
          </w:p>
        </w:tc>
        <w:tc>
          <w:tcPr>
            <w:tcW w:w="2059" w:type="dxa"/>
            <w:vAlign w:val="center"/>
          </w:tcPr>
          <w:p w:rsidR="009F7042" w:rsidRPr="00E16EA1" w:rsidRDefault="009F7042" w:rsidP="00E9226F">
            <w:pPr>
              <w:snapToGrid w:val="0"/>
              <w:spacing w:line="360" w:lineRule="exact"/>
              <w:jc w:val="center"/>
              <w:rPr>
                <w:rFonts w:eastAsia="標楷體"/>
                <w:sz w:val="26"/>
                <w:szCs w:val="26"/>
              </w:rPr>
            </w:pPr>
            <w:r w:rsidRPr="00E16EA1">
              <w:rPr>
                <w:rFonts w:eastAsia="標楷體" w:hint="eastAsia"/>
                <w:sz w:val="26"/>
                <w:szCs w:val="26"/>
              </w:rPr>
              <w:t>逕洽園藝科辦理</w:t>
            </w:r>
          </w:p>
        </w:tc>
        <w:tc>
          <w:tcPr>
            <w:tcW w:w="2214" w:type="dxa"/>
            <w:vAlign w:val="center"/>
          </w:tcPr>
          <w:p w:rsidR="009F7042" w:rsidRPr="00E16EA1" w:rsidRDefault="009F7042" w:rsidP="00E9226F">
            <w:pPr>
              <w:snapToGrid w:val="0"/>
              <w:spacing w:line="360" w:lineRule="exact"/>
              <w:jc w:val="center"/>
              <w:rPr>
                <w:rFonts w:eastAsia="標楷體"/>
                <w:sz w:val="26"/>
                <w:szCs w:val="26"/>
              </w:rPr>
            </w:pPr>
            <w:r w:rsidRPr="00E16EA1">
              <w:rPr>
                <w:rFonts w:eastAsia="標楷體" w:hint="eastAsia"/>
                <w:sz w:val="26"/>
                <w:szCs w:val="26"/>
              </w:rPr>
              <w:t>今年加工教室施工，今年暫不辦理</w:t>
            </w:r>
          </w:p>
        </w:tc>
        <w:tc>
          <w:tcPr>
            <w:tcW w:w="1906" w:type="dxa"/>
            <w:vAlign w:val="center"/>
          </w:tcPr>
          <w:p w:rsidR="009F7042" w:rsidRDefault="009F7042" w:rsidP="00E9226F">
            <w:pPr>
              <w:snapToGrid w:val="0"/>
              <w:spacing w:line="360" w:lineRule="exact"/>
              <w:jc w:val="center"/>
              <w:rPr>
                <w:rFonts w:eastAsia="標楷體"/>
                <w:sz w:val="26"/>
                <w:szCs w:val="26"/>
              </w:rPr>
            </w:pPr>
            <w:r>
              <w:rPr>
                <w:rFonts w:eastAsia="標楷體" w:hint="eastAsia"/>
                <w:sz w:val="26"/>
                <w:szCs w:val="26"/>
              </w:rPr>
              <w:t>即日起至</w:t>
            </w:r>
            <w:r>
              <w:rPr>
                <w:rFonts w:eastAsia="標楷體" w:hint="eastAsia"/>
                <w:sz w:val="26"/>
                <w:szCs w:val="26"/>
              </w:rPr>
              <w:t>9</w:t>
            </w:r>
            <w:r>
              <w:rPr>
                <w:rFonts w:eastAsia="標楷體" w:hint="eastAsia"/>
                <w:sz w:val="26"/>
                <w:szCs w:val="26"/>
              </w:rPr>
              <w:t>月</w:t>
            </w:r>
            <w:r>
              <w:rPr>
                <w:rFonts w:eastAsia="標楷體" w:hint="eastAsia"/>
                <w:sz w:val="26"/>
                <w:szCs w:val="26"/>
              </w:rPr>
              <w:t>14</w:t>
            </w:r>
            <w:r>
              <w:rPr>
                <w:rFonts w:eastAsia="標楷體" w:hint="eastAsia"/>
                <w:sz w:val="26"/>
                <w:szCs w:val="26"/>
              </w:rPr>
              <w:t>日止</w:t>
            </w:r>
          </w:p>
          <w:p w:rsidR="009F7042" w:rsidRPr="004E2E4D" w:rsidRDefault="009F7042" w:rsidP="00E9226F">
            <w:pPr>
              <w:snapToGrid w:val="0"/>
              <w:spacing w:line="360" w:lineRule="exact"/>
              <w:jc w:val="center"/>
              <w:rPr>
                <w:rFonts w:eastAsia="標楷體"/>
                <w:sz w:val="26"/>
                <w:szCs w:val="26"/>
              </w:rPr>
            </w:pPr>
            <w:r>
              <w:rPr>
                <w:rFonts w:eastAsia="標楷體" w:hint="eastAsia"/>
                <w:sz w:val="26"/>
                <w:szCs w:val="26"/>
              </w:rPr>
              <w:t>洽加工科技士或關高愛買團留言</w:t>
            </w:r>
          </w:p>
        </w:tc>
        <w:tc>
          <w:tcPr>
            <w:tcW w:w="2380" w:type="dxa"/>
            <w:gridSpan w:val="2"/>
            <w:vAlign w:val="center"/>
          </w:tcPr>
          <w:p w:rsidR="009F7042" w:rsidRDefault="009F7042" w:rsidP="00E9226F">
            <w:pPr>
              <w:snapToGrid w:val="0"/>
              <w:spacing w:line="360" w:lineRule="exact"/>
              <w:jc w:val="center"/>
              <w:rPr>
                <w:rFonts w:eastAsia="標楷體"/>
                <w:sz w:val="26"/>
                <w:szCs w:val="26"/>
              </w:rPr>
            </w:pPr>
            <w:r>
              <w:rPr>
                <w:rFonts w:eastAsia="標楷體" w:hint="eastAsia"/>
                <w:sz w:val="26"/>
                <w:szCs w:val="26"/>
              </w:rPr>
              <w:t>連結</w:t>
            </w:r>
            <w:r>
              <w:rPr>
                <w:rFonts w:eastAsia="標楷體" w:hint="eastAsia"/>
                <w:sz w:val="26"/>
                <w:szCs w:val="26"/>
              </w:rPr>
              <w:t>QR code</w:t>
            </w:r>
            <w:r>
              <w:rPr>
                <w:rFonts w:eastAsia="標楷體" w:hint="eastAsia"/>
                <w:sz w:val="26"/>
                <w:szCs w:val="26"/>
              </w:rPr>
              <w:t>或至</w:t>
            </w:r>
          </w:p>
          <w:p w:rsidR="009F7042" w:rsidRDefault="009F7042" w:rsidP="00E9226F">
            <w:pPr>
              <w:snapToGrid w:val="0"/>
              <w:spacing w:line="360" w:lineRule="exact"/>
              <w:jc w:val="center"/>
              <w:rPr>
                <w:rFonts w:eastAsia="標楷體"/>
                <w:sz w:val="26"/>
                <w:szCs w:val="26"/>
              </w:rPr>
            </w:pPr>
            <w:r>
              <w:rPr>
                <w:rFonts w:eastAsia="標楷體" w:hint="eastAsia"/>
                <w:sz w:val="26"/>
                <w:szCs w:val="26"/>
              </w:rPr>
              <w:t>關高行政</w:t>
            </w:r>
            <w:r>
              <w:rPr>
                <w:rFonts w:eastAsia="標楷體" w:hint="eastAsia"/>
                <w:sz w:val="26"/>
                <w:szCs w:val="26"/>
              </w:rPr>
              <w:t>/</w:t>
            </w:r>
            <w:r>
              <w:rPr>
                <w:rFonts w:eastAsia="標楷體" w:hint="eastAsia"/>
                <w:sz w:val="26"/>
                <w:szCs w:val="26"/>
              </w:rPr>
              <w:t>愛買團填</w:t>
            </w:r>
            <w:r>
              <w:rPr>
                <w:rFonts w:eastAsia="標楷體" w:hint="eastAsia"/>
                <w:sz w:val="26"/>
                <w:szCs w:val="26"/>
              </w:rPr>
              <w:t>google</w:t>
            </w:r>
            <w:r>
              <w:rPr>
                <w:rFonts w:eastAsia="標楷體" w:hint="eastAsia"/>
                <w:sz w:val="26"/>
                <w:szCs w:val="26"/>
              </w:rPr>
              <w:t>表單</w:t>
            </w:r>
          </w:p>
        </w:tc>
      </w:tr>
    </w:tbl>
    <w:p w:rsidR="00182BE2" w:rsidRDefault="00182BE2" w:rsidP="00A66292">
      <w:pPr>
        <w:rPr>
          <w:rFonts w:eastAsia="標楷體"/>
          <w:sz w:val="28"/>
          <w:szCs w:val="28"/>
        </w:rPr>
      </w:pPr>
    </w:p>
    <w:p w:rsidR="00D650D6" w:rsidRDefault="00D650D6">
      <w:pPr>
        <w:widowControl/>
        <w:spacing w:line="320" w:lineRule="exact"/>
        <w:rPr>
          <w:rFonts w:ascii="標楷體" w:eastAsia="標楷體" w:hAnsi="標楷體"/>
          <w:b/>
          <w:sz w:val="26"/>
          <w:szCs w:val="26"/>
        </w:rPr>
      </w:pPr>
    </w:p>
    <w:sectPr w:rsidR="00D650D6" w:rsidSect="00182B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F3" w:rsidRDefault="007E36F3" w:rsidP="00753750">
      <w:r>
        <w:separator/>
      </w:r>
    </w:p>
  </w:endnote>
  <w:endnote w:type="continuationSeparator" w:id="1">
    <w:p w:rsidR="007E36F3" w:rsidRDefault="007E36F3" w:rsidP="0075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F3" w:rsidRDefault="007E36F3" w:rsidP="00753750">
      <w:r>
        <w:separator/>
      </w:r>
    </w:p>
  </w:footnote>
  <w:footnote w:type="continuationSeparator" w:id="1">
    <w:p w:rsidR="007E36F3" w:rsidRDefault="007E36F3" w:rsidP="00753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AA"/>
    <w:multiLevelType w:val="multilevel"/>
    <w:tmpl w:val="BCF44D90"/>
    <w:lvl w:ilvl="0">
      <w:start w:val="1"/>
      <w:numFmt w:val="decimal"/>
      <w:lvlText w:val="%1."/>
      <w:lvlJc w:val="left"/>
      <w:pPr>
        <w:tabs>
          <w:tab w:val="num" w:pos="786"/>
        </w:tabs>
        <w:ind w:left="786" w:hanging="360"/>
      </w:pPr>
      <w:rPr>
        <w:rFonts w:eastAsia="標楷體" w:cs="Times New Roman" w:hint="eastAsia"/>
        <w:b w:val="0"/>
        <w:sz w:val="24"/>
        <w:szCs w:val="24"/>
      </w:rPr>
    </w:lvl>
    <w:lvl w:ilvl="1">
      <w:start w:val="1"/>
      <w:numFmt w:val="ideographTraditional"/>
      <w:lvlText w:val="%2、"/>
      <w:lvlJc w:val="left"/>
      <w:pPr>
        <w:tabs>
          <w:tab w:val="num" w:pos="1386"/>
        </w:tabs>
        <w:ind w:left="1386" w:hanging="480"/>
      </w:pPr>
      <w:rPr>
        <w:rFonts w:cs="Times New Roman" w:hint="eastAsia"/>
      </w:rPr>
    </w:lvl>
    <w:lvl w:ilvl="2">
      <w:start w:val="1"/>
      <w:numFmt w:val="lowerRoman"/>
      <w:lvlText w:val="%3."/>
      <w:lvlJc w:val="right"/>
      <w:pPr>
        <w:tabs>
          <w:tab w:val="num" w:pos="1866"/>
        </w:tabs>
        <w:ind w:left="1866" w:hanging="480"/>
      </w:pPr>
      <w:rPr>
        <w:rFonts w:cs="Times New Roman" w:hint="eastAsia"/>
      </w:rPr>
    </w:lvl>
    <w:lvl w:ilvl="3">
      <w:start w:val="1"/>
      <w:numFmt w:val="decimal"/>
      <w:lvlText w:val="%4."/>
      <w:lvlJc w:val="left"/>
      <w:pPr>
        <w:tabs>
          <w:tab w:val="num" w:pos="2346"/>
        </w:tabs>
        <w:ind w:left="2346" w:hanging="480"/>
      </w:pPr>
      <w:rPr>
        <w:rFonts w:cs="Times New Roman" w:hint="eastAsia"/>
      </w:rPr>
    </w:lvl>
    <w:lvl w:ilvl="4">
      <w:start w:val="1"/>
      <w:numFmt w:val="ideographTraditional"/>
      <w:lvlText w:val="%5、"/>
      <w:lvlJc w:val="left"/>
      <w:pPr>
        <w:tabs>
          <w:tab w:val="num" w:pos="2826"/>
        </w:tabs>
        <w:ind w:left="2826" w:hanging="480"/>
      </w:pPr>
      <w:rPr>
        <w:rFonts w:cs="Times New Roman" w:hint="eastAsia"/>
      </w:rPr>
    </w:lvl>
    <w:lvl w:ilvl="5">
      <w:start w:val="1"/>
      <w:numFmt w:val="lowerRoman"/>
      <w:lvlText w:val="%6."/>
      <w:lvlJc w:val="right"/>
      <w:pPr>
        <w:tabs>
          <w:tab w:val="num" w:pos="3306"/>
        </w:tabs>
        <w:ind w:left="3306" w:hanging="480"/>
      </w:pPr>
      <w:rPr>
        <w:rFonts w:cs="Times New Roman" w:hint="eastAsia"/>
      </w:rPr>
    </w:lvl>
    <w:lvl w:ilvl="6">
      <w:start w:val="1"/>
      <w:numFmt w:val="decimal"/>
      <w:lvlText w:val="%7."/>
      <w:lvlJc w:val="left"/>
      <w:pPr>
        <w:tabs>
          <w:tab w:val="num" w:pos="3786"/>
        </w:tabs>
        <w:ind w:left="3786" w:hanging="480"/>
      </w:pPr>
      <w:rPr>
        <w:rFonts w:cs="Times New Roman" w:hint="eastAsia"/>
      </w:rPr>
    </w:lvl>
    <w:lvl w:ilvl="7">
      <w:start w:val="1"/>
      <w:numFmt w:val="ideographTraditional"/>
      <w:lvlText w:val="%8、"/>
      <w:lvlJc w:val="left"/>
      <w:pPr>
        <w:tabs>
          <w:tab w:val="num" w:pos="4266"/>
        </w:tabs>
        <w:ind w:left="4266" w:hanging="480"/>
      </w:pPr>
      <w:rPr>
        <w:rFonts w:cs="Times New Roman" w:hint="eastAsia"/>
      </w:rPr>
    </w:lvl>
    <w:lvl w:ilvl="8">
      <w:start w:val="1"/>
      <w:numFmt w:val="lowerRoman"/>
      <w:lvlText w:val="%9."/>
      <w:lvlJc w:val="right"/>
      <w:pPr>
        <w:tabs>
          <w:tab w:val="num" w:pos="4746"/>
        </w:tabs>
        <w:ind w:left="4746" w:hanging="480"/>
      </w:pPr>
      <w:rPr>
        <w:rFonts w:cs="Times New Roman" w:hint="eastAsia"/>
      </w:rPr>
    </w:lvl>
  </w:abstractNum>
  <w:abstractNum w:abstractNumId="1">
    <w:nsid w:val="05F7068E"/>
    <w:multiLevelType w:val="hybridMultilevel"/>
    <w:tmpl w:val="6E820336"/>
    <w:lvl w:ilvl="0" w:tplc="B176AC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E207A4"/>
    <w:multiLevelType w:val="hybridMultilevel"/>
    <w:tmpl w:val="C0A886F4"/>
    <w:lvl w:ilvl="0" w:tplc="1A8CDFB4">
      <w:start w:val="1"/>
      <w:numFmt w:val="taiwaneseCountingThousand"/>
      <w:lvlText w:val="%1、"/>
      <w:lvlJc w:val="left"/>
      <w:pPr>
        <w:ind w:left="497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1D0968"/>
    <w:multiLevelType w:val="hybridMultilevel"/>
    <w:tmpl w:val="12D6F6A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273D0A39"/>
    <w:multiLevelType w:val="hybridMultilevel"/>
    <w:tmpl w:val="9BACB97E"/>
    <w:lvl w:ilvl="0" w:tplc="72E07372">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970025"/>
    <w:multiLevelType w:val="hybridMultilevel"/>
    <w:tmpl w:val="534031CA"/>
    <w:lvl w:ilvl="0" w:tplc="696A97DE">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30167101"/>
    <w:multiLevelType w:val="hybridMultilevel"/>
    <w:tmpl w:val="2AC6457C"/>
    <w:lvl w:ilvl="0" w:tplc="112AF3E4">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A477D3"/>
    <w:multiLevelType w:val="hybridMultilevel"/>
    <w:tmpl w:val="FBBE6D46"/>
    <w:lvl w:ilvl="0" w:tplc="6C046EE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BF1109"/>
    <w:multiLevelType w:val="hybridMultilevel"/>
    <w:tmpl w:val="859C41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70F44"/>
    <w:multiLevelType w:val="hybridMultilevel"/>
    <w:tmpl w:val="C79663A2"/>
    <w:lvl w:ilvl="0" w:tplc="696A97DE">
      <w:start w:val="1"/>
      <w:numFmt w:val="decimal"/>
      <w:lvlText w:val="%1."/>
      <w:lvlJc w:val="left"/>
      <w:pPr>
        <w:ind w:left="480" w:hanging="480"/>
      </w:pPr>
      <w:rPr>
        <w:rFonts w:cs="Times New Roman"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761CD3"/>
    <w:multiLevelType w:val="hybridMultilevel"/>
    <w:tmpl w:val="F718DBB8"/>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59D80366"/>
    <w:multiLevelType w:val="hybridMultilevel"/>
    <w:tmpl w:val="2EB40F2E"/>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6892028A"/>
    <w:multiLevelType w:val="hybridMultilevel"/>
    <w:tmpl w:val="12FC9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7C682D"/>
    <w:multiLevelType w:val="hybridMultilevel"/>
    <w:tmpl w:val="CB9E0CB0"/>
    <w:lvl w:ilvl="0" w:tplc="696A97DE">
      <w:start w:val="1"/>
      <w:numFmt w:val="decimal"/>
      <w:lvlText w:val="%1."/>
      <w:lvlJc w:val="left"/>
      <w:pPr>
        <w:ind w:left="480" w:hanging="48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8F062DC"/>
    <w:multiLevelType w:val="hybridMultilevel"/>
    <w:tmpl w:val="65445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2F2556"/>
    <w:multiLevelType w:val="hybridMultilevel"/>
    <w:tmpl w:val="FD147E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7B065DEA"/>
    <w:multiLevelType w:val="hybridMultilevel"/>
    <w:tmpl w:val="5276DE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3"/>
  </w:num>
  <w:num w:numId="4">
    <w:abstractNumId w:val="16"/>
  </w:num>
  <w:num w:numId="5">
    <w:abstractNumId w:val="1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0"/>
  </w:num>
  <w:num w:numId="10">
    <w:abstractNumId w:val="1"/>
  </w:num>
  <w:num w:numId="11">
    <w:abstractNumId w:val="4"/>
  </w:num>
  <w:num w:numId="12">
    <w:abstractNumId w:val="7"/>
  </w:num>
  <w:num w:numId="13">
    <w:abstractNumId w:val="2"/>
  </w:num>
  <w:num w:numId="14">
    <w:abstractNumId w:val="15"/>
  </w:num>
  <w:num w:numId="15">
    <w:abstractNumId w:val="13"/>
  </w:num>
  <w:num w:numId="16">
    <w:abstractNumId w:val="0"/>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0ED"/>
    <w:rsid w:val="0003125F"/>
    <w:rsid w:val="000607FB"/>
    <w:rsid w:val="000755FB"/>
    <w:rsid w:val="000F3389"/>
    <w:rsid w:val="00111307"/>
    <w:rsid w:val="001533CF"/>
    <w:rsid w:val="00182BE2"/>
    <w:rsid w:val="001C25B5"/>
    <w:rsid w:val="001C59E5"/>
    <w:rsid w:val="001D0C51"/>
    <w:rsid w:val="001E72D1"/>
    <w:rsid w:val="00211E3B"/>
    <w:rsid w:val="00246E6E"/>
    <w:rsid w:val="00272C57"/>
    <w:rsid w:val="002E2DEE"/>
    <w:rsid w:val="002F231F"/>
    <w:rsid w:val="003B7BB8"/>
    <w:rsid w:val="003D2D7B"/>
    <w:rsid w:val="003F02EB"/>
    <w:rsid w:val="003F6C80"/>
    <w:rsid w:val="00427ECB"/>
    <w:rsid w:val="00433DA2"/>
    <w:rsid w:val="0047038A"/>
    <w:rsid w:val="004D5D97"/>
    <w:rsid w:val="004E2E4D"/>
    <w:rsid w:val="004F17F3"/>
    <w:rsid w:val="004F190D"/>
    <w:rsid w:val="005319B3"/>
    <w:rsid w:val="005B7044"/>
    <w:rsid w:val="005D71AC"/>
    <w:rsid w:val="00622DFA"/>
    <w:rsid w:val="006779DA"/>
    <w:rsid w:val="00692486"/>
    <w:rsid w:val="00727135"/>
    <w:rsid w:val="007271EA"/>
    <w:rsid w:val="00753750"/>
    <w:rsid w:val="007E36F3"/>
    <w:rsid w:val="00826439"/>
    <w:rsid w:val="00830563"/>
    <w:rsid w:val="008810ED"/>
    <w:rsid w:val="00884EFD"/>
    <w:rsid w:val="008912C7"/>
    <w:rsid w:val="008B4A4C"/>
    <w:rsid w:val="008F4A0B"/>
    <w:rsid w:val="00921E4E"/>
    <w:rsid w:val="009D32B7"/>
    <w:rsid w:val="009F7042"/>
    <w:rsid w:val="00A66292"/>
    <w:rsid w:val="00A753D0"/>
    <w:rsid w:val="00B37609"/>
    <w:rsid w:val="00B6435C"/>
    <w:rsid w:val="00B86DE8"/>
    <w:rsid w:val="00BC18FA"/>
    <w:rsid w:val="00BC556D"/>
    <w:rsid w:val="00BE30D7"/>
    <w:rsid w:val="00C06D59"/>
    <w:rsid w:val="00C11A92"/>
    <w:rsid w:val="00C45E1D"/>
    <w:rsid w:val="00D07E66"/>
    <w:rsid w:val="00D123ED"/>
    <w:rsid w:val="00D347D6"/>
    <w:rsid w:val="00D61041"/>
    <w:rsid w:val="00D650D6"/>
    <w:rsid w:val="00D67AEC"/>
    <w:rsid w:val="00E120AC"/>
    <w:rsid w:val="00E16EA1"/>
    <w:rsid w:val="00E268B2"/>
    <w:rsid w:val="00E377F8"/>
    <w:rsid w:val="00EC6A6F"/>
    <w:rsid w:val="00F36B5E"/>
    <w:rsid w:val="00F40FA1"/>
    <w:rsid w:val="00F821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3750"/>
    <w:pPr>
      <w:tabs>
        <w:tab w:val="center" w:pos="4153"/>
        <w:tab w:val="right" w:pos="8306"/>
      </w:tabs>
      <w:snapToGrid w:val="0"/>
    </w:pPr>
    <w:rPr>
      <w:sz w:val="20"/>
      <w:szCs w:val="20"/>
    </w:rPr>
  </w:style>
  <w:style w:type="character" w:customStyle="1" w:styleId="a4">
    <w:name w:val="頁首 字元"/>
    <w:basedOn w:val="a0"/>
    <w:link w:val="a3"/>
    <w:uiPriority w:val="99"/>
    <w:semiHidden/>
    <w:rsid w:val="00753750"/>
    <w:rPr>
      <w:rFonts w:ascii="Times New Roman" w:eastAsia="新細明體" w:hAnsi="Times New Roman" w:cs="Times New Roman"/>
      <w:sz w:val="20"/>
      <w:szCs w:val="20"/>
    </w:rPr>
  </w:style>
  <w:style w:type="paragraph" w:styleId="a5">
    <w:name w:val="footer"/>
    <w:basedOn w:val="a"/>
    <w:link w:val="a6"/>
    <w:uiPriority w:val="99"/>
    <w:semiHidden/>
    <w:unhideWhenUsed/>
    <w:rsid w:val="00753750"/>
    <w:pPr>
      <w:tabs>
        <w:tab w:val="center" w:pos="4153"/>
        <w:tab w:val="right" w:pos="8306"/>
      </w:tabs>
      <w:snapToGrid w:val="0"/>
    </w:pPr>
    <w:rPr>
      <w:sz w:val="20"/>
      <w:szCs w:val="20"/>
    </w:rPr>
  </w:style>
  <w:style w:type="character" w:customStyle="1" w:styleId="a6">
    <w:name w:val="頁尾 字元"/>
    <w:basedOn w:val="a0"/>
    <w:link w:val="a5"/>
    <w:uiPriority w:val="99"/>
    <w:semiHidden/>
    <w:rsid w:val="00753750"/>
    <w:rPr>
      <w:rFonts w:ascii="Times New Roman" w:eastAsia="新細明體" w:hAnsi="Times New Roman" w:cs="Times New Roman"/>
      <w:sz w:val="20"/>
      <w:szCs w:val="20"/>
    </w:rPr>
  </w:style>
  <w:style w:type="paragraph" w:styleId="a7">
    <w:name w:val="List Paragraph"/>
    <w:basedOn w:val="a"/>
    <w:uiPriority w:val="34"/>
    <w:qFormat/>
    <w:rsid w:val="009D32B7"/>
    <w:pPr>
      <w:ind w:leftChars="200" w:left="480"/>
    </w:pPr>
  </w:style>
  <w:style w:type="paragraph" w:styleId="Web">
    <w:name w:val="Normal (Web)"/>
    <w:basedOn w:val="a"/>
    <w:rsid w:val="00182BE2"/>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273903406">
      <w:bodyDiv w:val="1"/>
      <w:marLeft w:val="0"/>
      <w:marRight w:val="0"/>
      <w:marTop w:val="0"/>
      <w:marBottom w:val="0"/>
      <w:divBdr>
        <w:top w:val="none" w:sz="0" w:space="0" w:color="auto"/>
        <w:left w:val="none" w:sz="0" w:space="0" w:color="auto"/>
        <w:bottom w:val="none" w:sz="0" w:space="0" w:color="auto"/>
        <w:right w:val="none" w:sz="0" w:space="0" w:color="auto"/>
      </w:divBdr>
    </w:div>
    <w:div w:id="373502322">
      <w:bodyDiv w:val="1"/>
      <w:marLeft w:val="0"/>
      <w:marRight w:val="0"/>
      <w:marTop w:val="0"/>
      <w:marBottom w:val="0"/>
      <w:divBdr>
        <w:top w:val="none" w:sz="0" w:space="0" w:color="auto"/>
        <w:left w:val="none" w:sz="0" w:space="0" w:color="auto"/>
        <w:bottom w:val="none" w:sz="0" w:space="0" w:color="auto"/>
        <w:right w:val="none" w:sz="0" w:space="0" w:color="auto"/>
      </w:divBdr>
    </w:div>
    <w:div w:id="1109661959">
      <w:bodyDiv w:val="1"/>
      <w:marLeft w:val="0"/>
      <w:marRight w:val="0"/>
      <w:marTop w:val="0"/>
      <w:marBottom w:val="0"/>
      <w:divBdr>
        <w:top w:val="none" w:sz="0" w:space="0" w:color="auto"/>
        <w:left w:val="none" w:sz="0" w:space="0" w:color="auto"/>
        <w:bottom w:val="none" w:sz="0" w:space="0" w:color="auto"/>
        <w:right w:val="none" w:sz="0" w:space="0" w:color="auto"/>
      </w:divBdr>
    </w:div>
    <w:div w:id="1813909678">
      <w:bodyDiv w:val="1"/>
      <w:marLeft w:val="0"/>
      <w:marRight w:val="0"/>
      <w:marTop w:val="0"/>
      <w:marBottom w:val="0"/>
      <w:divBdr>
        <w:top w:val="none" w:sz="0" w:space="0" w:color="auto"/>
        <w:left w:val="none" w:sz="0" w:space="0" w:color="auto"/>
        <w:bottom w:val="none" w:sz="0" w:space="0" w:color="auto"/>
        <w:right w:val="none" w:sz="0" w:space="0" w:color="auto"/>
      </w:divBdr>
    </w:div>
    <w:div w:id="18251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BABF-0558-421A-97E0-0A07F181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khvc</dc:creator>
  <cp:lastModifiedBy>khvc</cp:lastModifiedBy>
  <cp:revision>4</cp:revision>
  <cp:lastPrinted>2018-09-04T00:02:00Z</cp:lastPrinted>
  <dcterms:created xsi:type="dcterms:W3CDTF">2018-09-03T07:16:00Z</dcterms:created>
  <dcterms:modified xsi:type="dcterms:W3CDTF">2018-09-04T00:31:00Z</dcterms:modified>
</cp:coreProperties>
</file>