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A" w:rsidRPr="002E164A" w:rsidRDefault="002E164A" w:rsidP="002E164A">
      <w:pPr>
        <w:widowControl/>
        <w:shd w:val="clear" w:color="auto" w:fill="FFFFFF"/>
        <w:spacing w:line="240" w:lineRule="auto"/>
        <w:jc w:val="both"/>
        <w:outlineLvl w:val="1"/>
        <w:rPr>
          <w:rFonts w:ascii="Microsoft YaHei" w:eastAsia="Microsoft YaHei" w:hAnsi="Microsoft YaHei" w:cs="新細明體"/>
          <w:color w:val="222222"/>
          <w:spacing w:val="10"/>
          <w:kern w:val="0"/>
          <w:sz w:val="32"/>
          <w:szCs w:val="32"/>
        </w:rPr>
      </w:pPr>
      <w:r w:rsidRPr="002E164A">
        <w:rPr>
          <w:rFonts w:ascii="Microsoft YaHei" w:eastAsia="Microsoft YaHei" w:hAnsi="Microsoft YaHei" w:cs="新細明體" w:hint="eastAsia"/>
          <w:color w:val="222222"/>
          <w:spacing w:val="10"/>
          <w:kern w:val="0"/>
          <w:sz w:val="32"/>
          <w:szCs w:val="32"/>
        </w:rPr>
        <w:t>竹縣偏鄉校補救教學 校長親自出馬</w:t>
      </w:r>
    </w:p>
    <w:p w:rsidR="002E164A" w:rsidRPr="002E164A" w:rsidRDefault="002E164A" w:rsidP="002E164A">
      <w:pPr>
        <w:widowControl/>
        <w:shd w:val="clear" w:color="auto" w:fill="FFFFFF"/>
        <w:spacing w:line="304" w:lineRule="atLeast"/>
        <w:ind w:right="199"/>
        <w:jc w:val="both"/>
        <w:outlineLvl w:val="2"/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</w:pPr>
      <w:r w:rsidRPr="002E164A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>2015-04-20 08:51:47</w:t>
      </w:r>
      <w:r w:rsidRPr="002E164A">
        <w:rPr>
          <w:rFonts w:ascii="Helvetica" w:eastAsia="新細明體" w:hAnsi="Helvetica" w:cs="Helvetica"/>
          <w:color w:val="999999"/>
          <w:spacing w:val="10"/>
          <w:kern w:val="0"/>
          <w:sz w:val="12"/>
        </w:rPr>
        <w:t> </w:t>
      </w:r>
      <w:r w:rsidRPr="002E164A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>聯合報</w:t>
      </w:r>
      <w:r w:rsidRPr="002E164A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 xml:space="preserve"> </w:t>
      </w:r>
      <w:r w:rsidRPr="002E164A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>記者林麒瑋</w:t>
      </w:r>
      <w:r w:rsidRPr="002E164A">
        <w:rPr>
          <w:rFonts w:ascii="細明體" w:eastAsia="細明體" w:hAnsi="細明體" w:cs="細明體" w:hint="eastAsia"/>
          <w:color w:val="999999"/>
          <w:spacing w:val="10"/>
          <w:kern w:val="0"/>
          <w:sz w:val="12"/>
          <w:szCs w:val="12"/>
        </w:rPr>
        <w:t>╱</w:t>
      </w:r>
      <w:r w:rsidRPr="002E164A">
        <w:rPr>
          <w:rFonts w:ascii="Helvetica" w:eastAsia="新細明體" w:hAnsi="Helvetica" w:cs="Helvetica"/>
          <w:color w:val="999999"/>
          <w:spacing w:val="10"/>
          <w:kern w:val="0"/>
          <w:sz w:val="12"/>
          <w:szCs w:val="12"/>
        </w:rPr>
        <w:t>關西報導</w:t>
      </w:r>
    </w:p>
    <w:p w:rsidR="002E164A" w:rsidRPr="002E164A" w:rsidRDefault="002E164A" w:rsidP="002E164A">
      <w:pPr>
        <w:widowControl/>
        <w:shd w:val="clear" w:color="auto" w:fill="FFFFFF"/>
        <w:spacing w:before="199" w:after="199" w:line="304" w:lineRule="atLeast"/>
        <w:jc w:val="both"/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</w:pPr>
      <w:r w:rsidRPr="002E164A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新竹縣關西高中地處偏鄉，許多學生，對於不擅長科目放棄，校長吳原榮兩年前與校內老師開始成立補救教學，親自與學生一對一授課，教育部長吳思華、國教署長吳清山得知關西高中進行補教教學有成，昨日特地到校訪視。</w:t>
      </w:r>
    </w:p>
    <w:p w:rsidR="002E164A" w:rsidRPr="002E164A" w:rsidRDefault="002E164A" w:rsidP="002E164A">
      <w:pPr>
        <w:widowControl/>
        <w:shd w:val="clear" w:color="auto" w:fill="FFFFFF"/>
        <w:spacing w:before="199" w:after="199" w:line="304" w:lineRule="atLeast"/>
        <w:jc w:val="both"/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</w:pPr>
      <w:r w:rsidRPr="002E164A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「培養學生能力，發展特色專長」吳原榮說，目前全校有</w:t>
      </w:r>
      <w:r w:rsidRPr="002E164A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970</w:t>
      </w:r>
      <w:r w:rsidRPr="002E164A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位學生，綜合高中與職業類科學生比例各半，學生成績除了代表自己學習表現外，老師擔任的腳色也是影響學生成績的關鍵。</w:t>
      </w:r>
    </w:p>
    <w:p w:rsidR="002E164A" w:rsidRPr="002E164A" w:rsidRDefault="002E164A" w:rsidP="002E164A">
      <w:pPr>
        <w:widowControl/>
        <w:shd w:val="clear" w:color="auto" w:fill="FFFFFF"/>
        <w:spacing w:before="199" w:after="199" w:line="304" w:lineRule="atLeast"/>
        <w:jc w:val="both"/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</w:pPr>
      <w:r w:rsidRPr="002E164A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他指出，實施補救教學兩年，百分之</w:t>
      </w:r>
      <w:r w:rsidRPr="002E164A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60</w:t>
      </w:r>
      <w:r w:rsidRPr="002E164A">
        <w:rPr>
          <w:rFonts w:ascii="Helvetica" w:eastAsia="新細明體" w:hAnsi="Helvetica" w:cs="Helvetica"/>
          <w:color w:val="444444"/>
          <w:spacing w:val="10"/>
          <w:kern w:val="0"/>
          <w:sz w:val="18"/>
          <w:szCs w:val="18"/>
        </w:rPr>
        <w:t>學生顯著進步，許多學生對於放棄的科目，上課不是睡覺，就是做自己的事，為了讓學生能加強基本能力，他親自到班級教課，未來將持續補救教學策略，並達到能力深化、減低落差，而非制式的補救行動。</w:t>
      </w:r>
    </w:p>
    <w:p w:rsidR="00C51061" w:rsidRPr="002E164A" w:rsidRDefault="002A1D5F">
      <w:r w:rsidRPr="002A1D5F">
        <w:rPr>
          <w:rFonts w:hint="eastAsia"/>
          <w:noProof/>
        </w:rPr>
        <w:drawing>
          <wp:inline distT="0" distB="0" distL="0" distR="0">
            <wp:extent cx="4790608" cy="2913585"/>
            <wp:effectExtent l="19050" t="0" r="0" b="0"/>
            <wp:docPr id="2" name="圖片 1" descr="C:\Users\zytsai\Desktop\6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tsai\Desktop\62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461" t="19948" r="14764" b="1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844" cy="291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061" w:rsidRPr="002E164A" w:rsidSect="00C510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85" w:rsidRDefault="00171E85" w:rsidP="002A1D5F">
      <w:pPr>
        <w:spacing w:line="240" w:lineRule="auto"/>
      </w:pPr>
      <w:r>
        <w:separator/>
      </w:r>
    </w:p>
  </w:endnote>
  <w:endnote w:type="continuationSeparator" w:id="1">
    <w:p w:rsidR="00171E85" w:rsidRDefault="00171E85" w:rsidP="002A1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85" w:rsidRDefault="00171E85" w:rsidP="002A1D5F">
      <w:pPr>
        <w:spacing w:line="240" w:lineRule="auto"/>
      </w:pPr>
      <w:r>
        <w:separator/>
      </w:r>
    </w:p>
  </w:footnote>
  <w:footnote w:type="continuationSeparator" w:id="1">
    <w:p w:rsidR="00171E85" w:rsidRDefault="00171E85" w:rsidP="002A1D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64A"/>
    <w:rsid w:val="000011E5"/>
    <w:rsid w:val="00171E85"/>
    <w:rsid w:val="002A1D5F"/>
    <w:rsid w:val="002E164A"/>
    <w:rsid w:val="00660BE3"/>
    <w:rsid w:val="006E2FA5"/>
    <w:rsid w:val="00754020"/>
    <w:rsid w:val="00C51061"/>
    <w:rsid w:val="00C842E3"/>
    <w:rsid w:val="00D2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A5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E2FA5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2E164A"/>
    <w:pPr>
      <w:widowControl/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E2FA5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0"/>
    <w:link w:val="3"/>
    <w:uiPriority w:val="9"/>
    <w:rsid w:val="002E164A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E164A"/>
  </w:style>
  <w:style w:type="paragraph" w:styleId="Web">
    <w:name w:val="Normal (Web)"/>
    <w:basedOn w:val="a"/>
    <w:uiPriority w:val="99"/>
    <w:semiHidden/>
    <w:unhideWhenUsed/>
    <w:rsid w:val="002E164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2A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1D5F"/>
    <w:rPr>
      <w:rFonts w:eastAsia="標楷體"/>
      <w:kern w:val="2"/>
    </w:rPr>
  </w:style>
  <w:style w:type="paragraph" w:styleId="a5">
    <w:name w:val="footer"/>
    <w:basedOn w:val="a"/>
    <w:link w:val="a6"/>
    <w:uiPriority w:val="99"/>
    <w:semiHidden/>
    <w:unhideWhenUsed/>
    <w:rsid w:val="002A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1D5F"/>
    <w:rPr>
      <w:rFonts w:eastAsia="標楷體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A1D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1D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960">
          <w:marLeft w:val="0"/>
          <w:marRight w:val="0"/>
          <w:marTop w:val="199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2015-04-22T07:27:00Z</dcterms:created>
  <dcterms:modified xsi:type="dcterms:W3CDTF">2015-04-22T07:32:00Z</dcterms:modified>
</cp:coreProperties>
</file>