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441"/>
        <w:gridCol w:w="907"/>
        <w:gridCol w:w="1378"/>
        <w:gridCol w:w="785"/>
        <w:gridCol w:w="559"/>
        <w:gridCol w:w="561"/>
        <w:gridCol w:w="560"/>
        <w:gridCol w:w="560"/>
        <w:gridCol w:w="560"/>
        <w:gridCol w:w="561"/>
        <w:gridCol w:w="3165"/>
      </w:tblGrid>
      <w:tr w:rsidR="00EC57A2" w:rsidRPr="00EC57A2" w:rsidTr="00EC57A2">
        <w:trPr>
          <w:trHeight w:val="256"/>
        </w:trPr>
        <w:tc>
          <w:tcPr>
            <w:tcW w:w="8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課程類別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科      目</w:t>
            </w:r>
          </w:p>
        </w:tc>
        <w:tc>
          <w:tcPr>
            <w:tcW w:w="300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每      週      授      課      節      數</w:t>
            </w:r>
          </w:p>
        </w:tc>
        <w:tc>
          <w:tcPr>
            <w:tcW w:w="282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備      註</w:t>
            </w:r>
          </w:p>
        </w:tc>
      </w:tr>
      <w:tr w:rsidR="00EC57A2" w:rsidRPr="00EC57A2" w:rsidTr="00EC57A2">
        <w:trPr>
          <w:trHeight w:val="25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第一學年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第二學年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第三學年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EC57A2" w:rsidRPr="00EC57A2" w:rsidTr="00EC57A2">
        <w:trPr>
          <w:trHeight w:val="250"/>
        </w:trPr>
        <w:tc>
          <w:tcPr>
            <w:tcW w:w="80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名  稱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名      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學分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二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EC57A2" w:rsidRPr="00EC57A2" w:rsidTr="00EC57A2">
        <w:trPr>
          <w:trHeight w:val="354"/>
        </w:trPr>
        <w:tc>
          <w:tcPr>
            <w:tcW w:w="41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部定必修科目</w:t>
            </w:r>
            <w:proofErr w:type="gramEnd"/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一般科目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語文領域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國文 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</w:t>
            </w: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- 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A版</w:t>
            </w:r>
          </w:p>
        </w:tc>
      </w:tr>
      <w:tr w:rsidR="00EC57A2" w:rsidRPr="00EC57A2" w:rsidTr="00EC57A2">
        <w:trPr>
          <w:trHeight w:val="3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英文 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</w:t>
            </w: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- 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數學領域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數      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A版</w:t>
            </w:r>
          </w:p>
        </w:tc>
      </w:tr>
      <w:tr w:rsidR="00EC57A2" w:rsidRPr="00EC57A2" w:rsidTr="00EC57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社會領域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歷      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A版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地      理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A版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公民與社 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A版</w:t>
            </w:r>
          </w:p>
        </w:tc>
      </w:tr>
      <w:tr w:rsidR="00EC57A2" w:rsidRPr="00EC57A2" w:rsidTr="00EC57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自然領域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基 礎 物  理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B版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基 礎 化  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C版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基 礎 生  物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C版</w:t>
            </w:r>
          </w:p>
        </w:tc>
      </w:tr>
      <w:tr w:rsidR="00EC57A2" w:rsidRPr="00EC57A2" w:rsidTr="00EC57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藝術領域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音      樂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美      術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藝 術 生  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生活領域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生 活 科  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家      政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計算機概 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生 涯 規  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法律與生 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環境科學概論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健康與體育領域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體育 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</w:t>
            </w: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- 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健康與護理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男、</w:t>
            </w:r>
            <w:proofErr w:type="gramStart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女生均須修</w:t>
            </w:r>
            <w:proofErr w:type="gramEnd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習，各校視需要自行規劃選修課程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全民國 防 教育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</w:t>
            </w: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EC57A2" w:rsidRPr="00EC57A2" w:rsidTr="00EC57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小      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專業科目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農業概論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農業安全衛生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小      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實習科目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牧場實習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生物技術概論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EC57A2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農業資訊管理</w:t>
            </w:r>
            <w:r w:rsidRPr="00EC57A2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小 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專業及實習科目合計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EC57A2" w:rsidRPr="00EC57A2" w:rsidTr="00EC57A2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部定必修科目</w:t>
            </w:r>
            <w:proofErr w:type="gramEnd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合計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C57A2" w:rsidRPr="00EC57A2" w:rsidRDefault="00EC57A2" w:rsidP="00EC57A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各群依屬性</w:t>
            </w:r>
            <w:proofErr w:type="gramEnd"/>
            <w:r w:rsidRPr="00EC57A2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不同得進行差異性規劃</w:t>
            </w:r>
          </w:p>
        </w:tc>
      </w:tr>
    </w:tbl>
    <w:p w:rsidR="00EC57A2" w:rsidRDefault="00EC57A2">
      <w:pPr>
        <w:sectPr w:rsidR="00EC57A2" w:rsidSect="00EC57A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"/>
        <w:gridCol w:w="535"/>
        <w:gridCol w:w="948"/>
        <w:gridCol w:w="669"/>
        <w:gridCol w:w="2291"/>
        <w:gridCol w:w="769"/>
        <w:gridCol w:w="600"/>
        <w:gridCol w:w="602"/>
        <w:gridCol w:w="600"/>
        <w:gridCol w:w="602"/>
        <w:gridCol w:w="600"/>
        <w:gridCol w:w="609"/>
        <w:gridCol w:w="1284"/>
      </w:tblGrid>
      <w:tr w:rsidR="003423CE" w:rsidRPr="003423CE" w:rsidTr="003423CE">
        <w:trPr>
          <w:trHeight w:val="254"/>
        </w:trPr>
        <w:tc>
          <w:tcPr>
            <w:tcW w:w="239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lastRenderedPageBreak/>
              <w:t>課程類別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科      目</w:t>
            </w:r>
          </w:p>
        </w:tc>
        <w:tc>
          <w:tcPr>
            <w:tcW w:w="340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每      週      授      課      節      數</w:t>
            </w:r>
          </w:p>
        </w:tc>
        <w:tc>
          <w:tcPr>
            <w:tcW w:w="121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備      註</w:t>
            </w:r>
          </w:p>
        </w:tc>
      </w:tr>
      <w:tr w:rsidR="003423CE" w:rsidRPr="003423CE" w:rsidTr="003423CE">
        <w:trPr>
          <w:trHeight w:val="251"/>
        </w:trPr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第一學年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第二學年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第三學年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250"/>
        </w:trPr>
        <w:tc>
          <w:tcPr>
            <w:tcW w:w="868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名稱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學分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名      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學分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二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校訂科目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必修科目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一般科目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6學分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全民國防教育</w:t>
            </w:r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Ⅲ</w:t>
            </w:r>
            <w:proofErr w:type="gramStart"/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–</w:t>
            </w:r>
            <w:proofErr w:type="gramEnd"/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健康與護理</w:t>
            </w:r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Ⅲ</w:t>
            </w:r>
            <w:proofErr w:type="gramStart"/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–</w:t>
            </w:r>
            <w:proofErr w:type="gramEnd"/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小      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專業科目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4學分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禽畜保健衛生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小      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實習科目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16學分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8.3%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專題製作I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禽畜解剖生理學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專題製作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畜產加工I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小      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必修學分數合計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選修科目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一般科目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22學分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11.5%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國文閱讀指導 I-VI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語文表達</w:t>
            </w:r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Ⅰ、Ⅱ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數學演練 I-IV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數學 V VI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商數</w:t>
            </w:r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英文文法 I-VI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英文閱讀指導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商數演練 I-IV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物理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應選修學分數小計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校訂選修一般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科目開設22學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專業科目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32學分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16.7%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proofErr w:type="gramStart"/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家禽畜各論</w:t>
            </w:r>
            <w:proofErr w:type="gramEnd"/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I-VI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家禽畜生產 I-VI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農業概論 III-VI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健康與護理</w:t>
            </w:r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Ⅴ</w:t>
            </w: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-</w:t>
            </w:r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營養與飼料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生命科學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生物技術概論 III IV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牧場經營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校訂科目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選修科目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專業科目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32學分</w:t>
            </w:r>
          </w:p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16.7%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畜產運銷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生物精選</w:t>
            </w:r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Ⅱ</w:t>
            </w: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-</w:t>
            </w:r>
            <w:r w:rsidRPr="003423CE">
              <w:rPr>
                <w:rFonts w:ascii="細明體" w:eastAsia="細明體" w:hAnsi="細明體" w:cs="新細明體" w:hint="eastAsia"/>
                <w:color w:val="454545"/>
                <w:kern w:val="0"/>
                <w:szCs w:val="24"/>
              </w:rPr>
              <w:t>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家畜育種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動物行為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寵物飼養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家畜病理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應選修學分數小計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校訂選修專業科目開設32學分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牧場實務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飼料作物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飼料分析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畜產品檢驗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畜產品利用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寵物飼養概論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禽畜保健衛生 III-IV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*3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職場實習I -III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獸醫基本技術 I 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應選修學分數小計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校訂選修實習科目開設22學分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選修學分數合計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418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校訂科目學分數合計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</w:tc>
      </w:tr>
      <w:tr w:rsidR="003423CE" w:rsidRPr="003423CE" w:rsidTr="003423CE">
        <w:trPr>
          <w:trHeight w:val="454"/>
        </w:trPr>
        <w:tc>
          <w:tcPr>
            <w:tcW w:w="45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可修習學分數總計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184-192依彈性時間變動</w:t>
            </w:r>
          </w:p>
        </w:tc>
      </w:tr>
      <w:tr w:rsidR="003423CE" w:rsidRPr="003423CE" w:rsidTr="003423CE">
        <w:trPr>
          <w:trHeight w:val="454"/>
        </w:trPr>
        <w:tc>
          <w:tcPr>
            <w:tcW w:w="45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彈性教學節數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0-8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可作為補救教學、輔導活 動、重補修或自習之用</w:t>
            </w:r>
          </w:p>
        </w:tc>
      </w:tr>
      <w:tr w:rsidR="003423CE" w:rsidRPr="003423CE" w:rsidTr="003423CE">
        <w:trPr>
          <w:trHeight w:val="454"/>
        </w:trPr>
        <w:tc>
          <w:tcPr>
            <w:tcW w:w="8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必修科</w:t>
            </w: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lastRenderedPageBreak/>
              <w:t>目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lastRenderedPageBreak/>
              <w:t>活動科</w:t>
            </w: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lastRenderedPageBreak/>
              <w:t>目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班      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必修科目不</w:t>
            </w: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lastRenderedPageBreak/>
              <w:t>計學分</w:t>
            </w:r>
          </w:p>
        </w:tc>
      </w:tr>
      <w:tr w:rsidR="003423CE" w:rsidRPr="003423CE" w:rsidTr="003423CE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綜合活動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必修科目不計學分</w:t>
            </w:r>
          </w:p>
        </w:tc>
      </w:tr>
      <w:tr w:rsidR="003423CE" w:rsidRPr="003423CE" w:rsidTr="003423CE">
        <w:trPr>
          <w:trHeight w:val="454"/>
        </w:trPr>
        <w:tc>
          <w:tcPr>
            <w:tcW w:w="45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每      週      教      學      總      節      數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3CE" w:rsidRPr="003423CE" w:rsidRDefault="003423CE" w:rsidP="003423C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</w:pPr>
            <w:r w:rsidRPr="003423CE">
              <w:rPr>
                <w:rFonts w:ascii="新細明體" w:eastAsia="新細明體" w:hAnsi="新細明體" w:cs="新細明體"/>
                <w:color w:val="454545"/>
                <w:kern w:val="0"/>
                <w:szCs w:val="24"/>
              </w:rPr>
              <w:t> </w:t>
            </w:r>
          </w:p>
          <w:p w:rsidR="003423CE" w:rsidRPr="003423CE" w:rsidRDefault="003423CE" w:rsidP="003423CE">
            <w:pPr>
              <w:widowControl/>
              <w:rPr>
                <w:rFonts w:ascii="微軟正黑體" w:eastAsia="微軟正黑體" w:hAnsi="微軟正黑體" w:cs="新細明體"/>
                <w:color w:val="454545"/>
                <w:kern w:val="0"/>
                <w:sz w:val="14"/>
                <w:szCs w:val="14"/>
              </w:rPr>
            </w:pPr>
            <w:r w:rsidRPr="003423CE">
              <w:rPr>
                <w:rFonts w:ascii="微軟正黑體" w:eastAsia="微軟正黑體" w:hAnsi="微軟正黑體" w:cs="新細明體" w:hint="eastAsia"/>
                <w:color w:val="454545"/>
                <w:kern w:val="0"/>
                <w:sz w:val="14"/>
                <w:szCs w:val="14"/>
              </w:rPr>
              <w:t> </w:t>
            </w:r>
          </w:p>
        </w:tc>
      </w:tr>
    </w:tbl>
    <w:p w:rsidR="003423CE" w:rsidRPr="003423CE" w:rsidRDefault="003423CE" w:rsidP="003423CE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454545"/>
          <w:kern w:val="0"/>
          <w:sz w:val="14"/>
          <w:szCs w:val="14"/>
        </w:rPr>
      </w:pPr>
      <w:r w:rsidRPr="003423CE">
        <w:rPr>
          <w:rFonts w:ascii="微軟正黑體" w:eastAsia="微軟正黑體" w:hAnsi="微軟正黑體" w:cs="新細明體" w:hint="eastAsia"/>
          <w:color w:val="454545"/>
          <w:kern w:val="0"/>
          <w:sz w:val="14"/>
          <w:szCs w:val="14"/>
        </w:rPr>
        <w:t> </w:t>
      </w:r>
    </w:p>
    <w:p w:rsidR="00F033A4" w:rsidRPr="00EC57A2" w:rsidRDefault="00F033A4"/>
    <w:sectPr w:rsidR="00F033A4" w:rsidRPr="00EC57A2" w:rsidSect="00EC57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7A2"/>
    <w:rsid w:val="003423CE"/>
    <w:rsid w:val="00EC57A2"/>
    <w:rsid w:val="00F0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23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458</Words>
  <Characters>2612</Characters>
  <Application>Microsoft Office Word</Application>
  <DocSecurity>0</DocSecurity>
  <Lines>21</Lines>
  <Paragraphs>6</Paragraphs>
  <ScaleCrop>false</ScaleCrop>
  <Company>SYNNEX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2016-02-04T06:51:00Z</dcterms:created>
  <dcterms:modified xsi:type="dcterms:W3CDTF">2016-02-04T07:40:00Z</dcterms:modified>
</cp:coreProperties>
</file>