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B" w:rsidRPr="00A655FB" w:rsidRDefault="00B87942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10</w:t>
      </w:r>
      <w:r w:rsidR="008E019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6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 w:rsidR="008E019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0</w:t>
      </w:r>
      <w:r w:rsidR="00A81C4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2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 w:rsidR="008E019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21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行政會議</w:t>
      </w:r>
      <w:r w:rsidR="008E0194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(擴大)</w:t>
      </w:r>
      <w:r w:rsidR="00A655FB" w:rsidRPr="00A655FB">
        <w:rPr>
          <w:rFonts w:ascii="Arial" w:eastAsia="新細明體" w:hAnsi="Arial" w:cs="Arial"/>
          <w:color w:val="222222"/>
          <w:kern w:val="0"/>
          <w:sz w:val="45"/>
          <w:szCs w:val="45"/>
        </w:rPr>
        <w:t>輔導處</w:t>
      </w:r>
    </w:p>
    <w:p w:rsidR="00195932" w:rsidRDefault="00195932" w:rsidP="00195932">
      <w:pPr>
        <w:widowControl/>
        <w:spacing w:before="100" w:beforeAutospacing="1" w:after="100" w:afterAutospacing="1"/>
        <w:ind w:left="2"/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感謝實習處場地、電腦設備支援高三甲乙兩班進行升學輔導。</w:t>
      </w:r>
    </w:p>
    <w:p w:rsidR="00A655FB" w:rsidRPr="004A5CF1" w:rsidRDefault="00A655FB" w:rsidP="004A5CF1">
      <w:pPr>
        <w:widowControl/>
        <w:spacing w:before="100" w:beforeAutospacing="1" w:after="100" w:afterAutospacing="1"/>
        <w:ind w:left="283" w:hangingChars="63" w:hanging="283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(一)個案輔導：</w:t>
      </w:r>
    </w:p>
    <w:p w:rsidR="007311EB" w:rsidRPr="007311EB" w:rsidRDefault="00A655FB" w:rsidP="00AD1A2A">
      <w:pPr>
        <w:widowControl/>
        <w:spacing w:before="100" w:beforeAutospacing="1" w:after="100" w:afterAutospacing="1"/>
        <w:ind w:left="505" w:hanging="505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7311EB" w:rsidRPr="007311EB">
        <w:rPr>
          <w:rFonts w:ascii="標楷體" w:eastAsia="標楷體" w:hAnsi="標楷體" w:hint="eastAsia"/>
          <w:sz w:val="40"/>
          <w:szCs w:val="40"/>
        </w:rPr>
        <w:t>輔導責任班：高一、高二：楊淑惠。高三：林芃老師。</w:t>
      </w:r>
    </w:p>
    <w:p w:rsidR="00937133" w:rsidRPr="00937133" w:rsidRDefault="007311EB" w:rsidP="008E0194">
      <w:pPr>
        <w:widowControl/>
        <w:spacing w:before="100" w:beforeAutospacing="1" w:after="100" w:afterAutospacing="1"/>
        <w:ind w:left="505" w:hanging="505"/>
        <w:rPr>
          <w:rFonts w:ascii="標楷體" w:eastAsia="標楷體" w:hAnsi="標楷體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8E0194" w:rsidRPr="008E0194">
        <w:rPr>
          <w:rFonts w:ascii="標楷體" w:eastAsia="標楷體" w:hAnsi="標楷體" w:cs="華康標楷體" w:hint="eastAsia"/>
          <w:sz w:val="40"/>
          <w:szCs w:val="40"/>
        </w:rPr>
        <w:t>輔導處外聘諮商心理師到校</w:t>
      </w:r>
      <w:r w:rsidR="008E0194">
        <w:rPr>
          <w:rFonts w:ascii="標楷體" w:eastAsia="標楷體" w:hAnsi="標楷體" w:cs="華康標楷體" w:hint="eastAsia"/>
          <w:sz w:val="40"/>
          <w:szCs w:val="40"/>
        </w:rPr>
        <w:t>諮商晤談(優質化、親職計劃經費)。時間：週一上午。</w:t>
      </w:r>
    </w:p>
    <w:p w:rsidR="00195932" w:rsidRDefault="00EB30FA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3、</w:t>
      </w:r>
      <w:r w:rsidR="00195932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成長性小團體輔導：</w:t>
      </w:r>
      <w:r w:rsidR="00195932">
        <w:rPr>
          <w:rFonts w:ascii="標楷體" w:eastAsia="標楷體" w:hAnsi="標楷體" w:cs="Arial"/>
          <w:color w:val="222222"/>
          <w:kern w:val="0"/>
          <w:sz w:val="45"/>
          <w:szCs w:val="45"/>
        </w:rPr>
        <w:br/>
      </w:r>
      <w:r w:rsidR="00195932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(1)家庭關係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小團體</w:t>
      </w:r>
      <w:r w:rsidR="00195932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br/>
        <w:t>(2)人際關係小團體</w:t>
      </w:r>
    </w:p>
    <w:p w:rsidR="00C66645" w:rsidRDefault="00C66645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4、1</w:t>
      </w:r>
      <w:r w:rsidR="00CA070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06</w:t>
      </w:r>
      <w:r w:rsidR="00AD1A2A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/</w:t>
      </w:r>
      <w:r w:rsidR="00CA070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2/18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 w:rsidR="00CA070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六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CA070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宜蘭縣政府社會處電訪畜一學生(兒少保個案家庭)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。</w:t>
      </w:r>
    </w:p>
    <w:p w:rsid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 w:rsid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二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C03B5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行政業務</w:t>
      </w:r>
      <w:r w:rsidR="00015CE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：</w:t>
      </w:r>
    </w:p>
    <w:p w:rsidR="00A369E2" w:rsidRPr="00EB30FA" w:rsidRDefault="00A369E2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  <w:bdr w:val="single" w:sz="4" w:space="0" w:color="auto"/>
        </w:rPr>
      </w:pPr>
      <w:r w:rsidRP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已辦理</w:t>
      </w:r>
    </w:p>
    <w:p w:rsidR="001533A0" w:rsidRPr="00F93E58" w:rsidRDefault="00E148E8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1</w:t>
      </w:r>
      <w:r w:rsidR="006F15D3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高</w:t>
      </w:r>
      <w:r w:rsidR="009526ED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三</w:t>
      </w:r>
      <w:r w:rsidR="00005C5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升學</w:t>
      </w:r>
      <w:r w:rsidR="009526ED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繁星及個人申請選填志願輔導講座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時間：</w:t>
      </w:r>
      <w:r w:rsidR="009526ED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106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/2</w:t>
      </w:r>
      <w:r w:rsidR="009526ED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/15</w:t>
      </w:r>
      <w:r w:rsidR="0049692E" w:rsidRPr="00F93E58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(三)。</w:t>
      </w:r>
    </w:p>
    <w:p w:rsidR="00EB30FA" w:rsidRPr="00EB30FA" w:rsidRDefault="00EB30FA" w:rsidP="00EB30FA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  <w:bdr w:val="single" w:sz="4" w:space="0" w:color="auto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待</w:t>
      </w:r>
      <w:r w:rsidRP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辦</w:t>
      </w:r>
    </w:p>
    <w:tbl>
      <w:tblPr>
        <w:tblpPr w:leftFromText="180" w:rightFromText="180" w:vertAnchor="text" w:horzAnchor="margin" w:tblpY="1703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5"/>
        <w:gridCol w:w="3969"/>
        <w:gridCol w:w="2268"/>
      </w:tblGrid>
      <w:tr w:rsidR="00822E49" w:rsidRPr="00151777" w:rsidTr="00822E49">
        <w:tc>
          <w:tcPr>
            <w:tcW w:w="1985" w:type="dxa"/>
            <w:shd w:val="pct15" w:color="auto" w:fill="auto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時  間</w:t>
            </w:r>
          </w:p>
        </w:tc>
        <w:tc>
          <w:tcPr>
            <w:tcW w:w="3969" w:type="dxa"/>
            <w:shd w:val="pct15" w:color="auto" w:fill="auto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活  動  流  程</w:t>
            </w:r>
          </w:p>
        </w:tc>
        <w:tc>
          <w:tcPr>
            <w:tcW w:w="2268" w:type="dxa"/>
            <w:shd w:val="pct15" w:color="auto" w:fill="auto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活動負責人</w:t>
            </w:r>
          </w:p>
        </w:tc>
      </w:tr>
      <w:tr w:rsidR="00822E49" w:rsidRPr="00151777" w:rsidTr="00822E49">
        <w:tc>
          <w:tcPr>
            <w:tcW w:w="1985" w:type="dxa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51777">
                <w:rPr>
                  <w:rFonts w:ascii="標楷體" w:eastAsia="標楷體" w:hAnsi="標楷體" w:hint="eastAsia"/>
                  <w:szCs w:val="28"/>
                </w:rPr>
                <w:t>12:00</w:t>
              </w:r>
            </w:smartTag>
            <w:r w:rsidRPr="00151777">
              <w:rPr>
                <w:rFonts w:ascii="標楷體" w:eastAsia="標楷體" w:hAnsi="標楷體" w:hint="eastAsia"/>
                <w:szCs w:val="28"/>
              </w:rPr>
              <w:t>~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51777">
                <w:rPr>
                  <w:rFonts w:ascii="標楷體" w:eastAsia="標楷體" w:hAnsi="標楷體" w:hint="eastAsia"/>
                  <w:szCs w:val="28"/>
                </w:rPr>
                <w:t>13:00</w:t>
              </w:r>
            </w:smartTag>
          </w:p>
        </w:tc>
        <w:tc>
          <w:tcPr>
            <w:tcW w:w="3969" w:type="dxa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各大專校系會場佈置時間</w:t>
            </w:r>
          </w:p>
        </w:tc>
        <w:tc>
          <w:tcPr>
            <w:tcW w:w="2268" w:type="dxa"/>
            <w:vMerge w:val="restart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輔導處</w:t>
            </w:r>
          </w:p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林芃</w:t>
            </w:r>
            <w:r>
              <w:rPr>
                <w:rFonts w:ascii="標楷體" w:eastAsia="標楷體" w:hAnsi="標楷體" w:hint="eastAsia"/>
                <w:szCs w:val="28"/>
              </w:rPr>
              <w:t>主任</w:t>
            </w:r>
          </w:p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楊淑惠老師</w:t>
            </w:r>
          </w:p>
        </w:tc>
      </w:tr>
      <w:tr w:rsidR="00822E49" w:rsidRPr="00151777" w:rsidTr="00822E49">
        <w:tc>
          <w:tcPr>
            <w:tcW w:w="1985" w:type="dxa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13:00~</w:t>
            </w:r>
            <w:smartTag w:uri="urn:schemas-microsoft-com:office:smarttags" w:element="time">
              <w:smartTagPr>
                <w:attr w:name="Hour" w:val="13"/>
                <w:attr w:name="Minute" w:val="50"/>
              </w:smartTagPr>
              <w:r w:rsidRPr="00151777">
                <w:rPr>
                  <w:rFonts w:ascii="標楷體" w:eastAsia="標楷體" w:hAnsi="標楷體" w:hint="eastAsia"/>
                  <w:szCs w:val="28"/>
                </w:rPr>
                <w:t>13:50</w:t>
              </w:r>
            </w:smartTag>
          </w:p>
        </w:tc>
        <w:tc>
          <w:tcPr>
            <w:tcW w:w="3969" w:type="dxa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本校三年級學生參觀(327人)</w:t>
            </w:r>
          </w:p>
        </w:tc>
        <w:tc>
          <w:tcPr>
            <w:tcW w:w="2268" w:type="dxa"/>
            <w:vMerge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22E49" w:rsidRPr="00151777" w:rsidTr="00822E49">
        <w:tc>
          <w:tcPr>
            <w:tcW w:w="1985" w:type="dxa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14:00~</w:t>
            </w:r>
            <w:smartTag w:uri="urn:schemas-microsoft-com:office:smarttags" w:element="time">
              <w:smartTagPr>
                <w:attr w:name="Hour" w:val="14"/>
                <w:attr w:name="Minute" w:val="50"/>
              </w:smartTagPr>
              <w:r w:rsidRPr="00151777">
                <w:rPr>
                  <w:rFonts w:ascii="標楷體" w:eastAsia="標楷體" w:hAnsi="標楷體" w:hint="eastAsia"/>
                  <w:szCs w:val="28"/>
                </w:rPr>
                <w:t>14:50</w:t>
              </w:r>
            </w:smartTag>
          </w:p>
        </w:tc>
        <w:tc>
          <w:tcPr>
            <w:tcW w:w="3969" w:type="dxa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本校二年級學生參觀(305人)</w:t>
            </w:r>
          </w:p>
        </w:tc>
        <w:tc>
          <w:tcPr>
            <w:tcW w:w="2268" w:type="dxa"/>
            <w:vMerge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22E49" w:rsidRPr="00151777" w:rsidTr="00822E49">
        <w:tc>
          <w:tcPr>
            <w:tcW w:w="1985" w:type="dxa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15:00~</w:t>
            </w:r>
            <w:smartTag w:uri="urn:schemas-microsoft-com:office:smarttags" w:element="time">
              <w:smartTagPr>
                <w:attr w:name="Hour" w:val="15"/>
                <w:attr w:name="Minute" w:val="50"/>
              </w:smartTagPr>
              <w:r w:rsidRPr="00151777">
                <w:rPr>
                  <w:rFonts w:ascii="標楷體" w:eastAsia="標楷體" w:hAnsi="標楷體" w:hint="eastAsia"/>
                  <w:szCs w:val="28"/>
                </w:rPr>
                <w:t>15:50</w:t>
              </w:r>
            </w:smartTag>
          </w:p>
        </w:tc>
        <w:tc>
          <w:tcPr>
            <w:tcW w:w="3969" w:type="dxa"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51777">
              <w:rPr>
                <w:rFonts w:ascii="標楷體" w:eastAsia="標楷體" w:hAnsi="標楷體" w:hint="eastAsia"/>
                <w:szCs w:val="28"/>
              </w:rPr>
              <w:t>本校一年級學生參觀(322人)</w:t>
            </w:r>
          </w:p>
        </w:tc>
        <w:tc>
          <w:tcPr>
            <w:tcW w:w="2268" w:type="dxa"/>
            <w:vMerge/>
          </w:tcPr>
          <w:p w:rsidR="00822E49" w:rsidRPr="00151777" w:rsidRDefault="00822E49" w:rsidP="00822E4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822E49" w:rsidRDefault="0049692E" w:rsidP="00822E49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822E49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</w:t>
      </w:r>
      <w:r w:rsidR="004B68B9" w:rsidRPr="00822E49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DD6C77" w:rsidRPr="00822E49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大專升學博覽會</w:t>
      </w:r>
      <w:r w:rsidR="00822E49" w:rsidRPr="00822E49">
        <w:rPr>
          <w:rFonts w:ascii="標楷體" w:eastAsia="標楷體" w:hAnsi="標楷體" w:cs="Arial"/>
          <w:color w:val="222222"/>
          <w:kern w:val="0"/>
          <w:sz w:val="40"/>
          <w:szCs w:val="40"/>
        </w:rPr>
        <w:br/>
      </w:r>
      <w:r w:rsidR="00822E49" w:rsidRPr="00822E49">
        <w:rPr>
          <w:rFonts w:ascii="標楷體" w:eastAsia="標楷體" w:hAnsi="標楷體" w:hint="eastAsia"/>
          <w:sz w:val="28"/>
          <w:szCs w:val="28"/>
        </w:rPr>
        <w:t>(1)時間：106年2月22日(星期三)，地點：本校中正堂，參觀時段如下表：</w:t>
      </w:r>
    </w:p>
    <w:p w:rsidR="00485250" w:rsidRDefault="00822E49" w:rsidP="00485250">
      <w:pPr>
        <w:pStyle w:val="aa"/>
        <w:snapToGrid w:val="0"/>
        <w:spacing w:line="300" w:lineRule="auto"/>
        <w:ind w:leftChars="0" w:left="0"/>
        <w:rPr>
          <w:rFonts w:ascii="標楷體" w:eastAsia="標楷體" w:hAnsi="標楷體"/>
          <w:szCs w:val="28"/>
        </w:rPr>
      </w:pPr>
      <w:r w:rsidRPr="00822E4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22E4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請總務處協助：設置長條桌、椅(星期三早上10點前完成)；電源供應(每校一插座)</w:t>
      </w:r>
      <w:r w:rsidR="00485250">
        <w:rPr>
          <w:rFonts w:ascii="標楷體" w:eastAsia="標楷體" w:hAnsi="標楷體" w:hint="eastAsia"/>
          <w:sz w:val="28"/>
          <w:szCs w:val="28"/>
        </w:rPr>
        <w:t>；開啟中山東路側校門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(3)請學務處支援：志工隊、攝影組學生(</w:t>
      </w:r>
      <w:r w:rsidR="00485250">
        <w:rPr>
          <w:rFonts w:ascii="標楷體" w:eastAsia="標楷體" w:hAnsi="標楷體" w:hint="eastAsia"/>
          <w:sz w:val="28"/>
          <w:szCs w:val="28"/>
        </w:rPr>
        <w:t>已確定名單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85250">
        <w:rPr>
          <w:rFonts w:ascii="標楷體" w:eastAsia="標楷體" w:hAnsi="標楷體" w:hint="eastAsia"/>
          <w:sz w:val="28"/>
          <w:szCs w:val="28"/>
        </w:rPr>
        <w:t>；於下課時間廣播集合學生</w:t>
      </w:r>
      <w:r w:rsidR="00485250">
        <w:rPr>
          <w:rFonts w:ascii="標楷體" w:eastAsia="標楷體" w:hAnsi="標楷體"/>
          <w:sz w:val="28"/>
          <w:szCs w:val="28"/>
        </w:rPr>
        <w:br/>
      </w:r>
      <w:r w:rsidR="00485250">
        <w:rPr>
          <w:rFonts w:ascii="標楷體" w:eastAsia="標楷體" w:hAnsi="標楷體" w:hint="eastAsia"/>
          <w:szCs w:val="28"/>
        </w:rPr>
        <w:t>◎提醒攜帶1.學習單2.筆</w:t>
      </w:r>
    </w:p>
    <w:p w:rsidR="00485250" w:rsidRDefault="00485250" w:rsidP="00485250">
      <w:pPr>
        <w:pStyle w:val="aa"/>
        <w:snapToGrid w:val="0"/>
        <w:spacing w:line="300" w:lineRule="auto"/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◎  於12:55下課廣播</w:t>
      </w:r>
      <w:r w:rsidRPr="002E6C30">
        <w:rPr>
          <w:rFonts w:ascii="標楷體" w:eastAsia="標楷體" w:hAnsi="標楷體" w:hint="eastAsia"/>
          <w:szCs w:val="28"/>
          <w:bdr w:val="single" w:sz="4" w:space="0" w:color="auto"/>
        </w:rPr>
        <w:t>全校高三</w:t>
      </w:r>
      <w:r>
        <w:rPr>
          <w:rFonts w:ascii="標楷體" w:eastAsia="標楷體" w:hAnsi="標楷體" w:hint="eastAsia"/>
          <w:szCs w:val="28"/>
        </w:rPr>
        <w:t>至中正堂參加活動</w:t>
      </w:r>
      <w:r>
        <w:rPr>
          <w:rFonts w:ascii="標楷體" w:eastAsia="標楷體" w:hAnsi="標楷體"/>
          <w:szCs w:val="28"/>
        </w:rPr>
        <w:br/>
      </w:r>
      <w:r>
        <w:rPr>
          <w:rFonts w:ascii="標楷體" w:eastAsia="標楷體" w:hAnsi="標楷體" w:hint="eastAsia"/>
          <w:szCs w:val="28"/>
        </w:rPr>
        <w:tab/>
        <w:t>於13:50下課廣播</w:t>
      </w:r>
      <w:r w:rsidRPr="002E6C30">
        <w:rPr>
          <w:rFonts w:ascii="標楷體" w:eastAsia="標楷體" w:hAnsi="標楷體" w:hint="eastAsia"/>
          <w:szCs w:val="28"/>
          <w:bdr w:val="single" w:sz="4" w:space="0" w:color="auto"/>
        </w:rPr>
        <w:t>全校高</w:t>
      </w:r>
      <w:r>
        <w:rPr>
          <w:rFonts w:ascii="標楷體" w:eastAsia="標楷體" w:hAnsi="標楷體" w:hint="eastAsia"/>
          <w:szCs w:val="28"/>
          <w:bdr w:val="single" w:sz="4" w:space="0" w:color="auto"/>
        </w:rPr>
        <w:t>二</w:t>
      </w:r>
      <w:r>
        <w:rPr>
          <w:rFonts w:ascii="標楷體" w:eastAsia="標楷體" w:hAnsi="標楷體" w:hint="eastAsia"/>
          <w:szCs w:val="28"/>
        </w:rPr>
        <w:t>至中正堂參加活動</w:t>
      </w:r>
      <w:r>
        <w:rPr>
          <w:rFonts w:ascii="標楷體" w:eastAsia="標楷體" w:hAnsi="標楷體"/>
          <w:szCs w:val="28"/>
        </w:rPr>
        <w:br/>
      </w:r>
      <w:r>
        <w:rPr>
          <w:rFonts w:ascii="標楷體" w:eastAsia="標楷體" w:hAnsi="標楷體" w:hint="eastAsia"/>
          <w:szCs w:val="28"/>
        </w:rPr>
        <w:tab/>
        <w:t>於14:50下課廣播</w:t>
      </w:r>
      <w:r w:rsidRPr="002E6C30">
        <w:rPr>
          <w:rFonts w:ascii="標楷體" w:eastAsia="標楷體" w:hAnsi="標楷體" w:hint="eastAsia"/>
          <w:szCs w:val="28"/>
          <w:bdr w:val="single" w:sz="4" w:space="0" w:color="auto"/>
        </w:rPr>
        <w:t>全校高</w:t>
      </w:r>
      <w:r>
        <w:rPr>
          <w:rFonts w:ascii="標楷體" w:eastAsia="標楷體" w:hAnsi="標楷體" w:hint="eastAsia"/>
          <w:szCs w:val="28"/>
          <w:bdr w:val="single" w:sz="4" w:space="0" w:color="auto"/>
        </w:rPr>
        <w:t>一</w:t>
      </w:r>
      <w:r>
        <w:rPr>
          <w:rFonts w:ascii="標楷體" w:eastAsia="標楷體" w:hAnsi="標楷體" w:hint="eastAsia"/>
          <w:szCs w:val="28"/>
        </w:rPr>
        <w:t>至中正堂參加活動</w:t>
      </w:r>
    </w:p>
    <w:p w:rsidR="00822E49" w:rsidRPr="00485250" w:rsidRDefault="00AC6EDB" w:rsidP="00822E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822E4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22E4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請圖書館協助：氣球拱門、氣球柱(請桂春及替代役男於星期三上午搬運至中正堂)</w:t>
      </w:r>
    </w:p>
    <w:p w:rsidR="00822E49" w:rsidRPr="00822E49" w:rsidRDefault="00DA3966" w:rsidP="00822E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822E4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22E4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輔導處設計學習單，並強制學生填寫後繳回</w:t>
      </w:r>
    </w:p>
    <w:p w:rsidR="00822E49" w:rsidRDefault="00822E49" w:rsidP="00822E49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>
            <wp:extent cx="5382290" cy="8186086"/>
            <wp:effectExtent l="19050" t="0" r="886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59" t="6452" r="52759" b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90" cy="81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77" w:rsidRPr="00822E49" w:rsidRDefault="00DD6C77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</w:pPr>
    </w:p>
    <w:p w:rsidR="003448FC" w:rsidRPr="007039CD" w:rsidRDefault="0049692E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華康標楷體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2</w:t>
      </w:r>
      <w:r w:rsidR="004B68B9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3448FC" w:rsidRPr="003448FC">
        <w:rPr>
          <w:rFonts w:ascii="標楷體" w:eastAsia="標楷體" w:hAnsi="標楷體" w:cs="華康標楷體" w:hint="eastAsia"/>
          <w:sz w:val="40"/>
          <w:szCs w:val="40"/>
        </w:rPr>
        <w:t>學生學習歷程平台</w:t>
      </w:r>
      <w:r w:rsidR="003448FC">
        <w:rPr>
          <w:rFonts w:ascii="標楷體" w:eastAsia="標楷體" w:hAnsi="標楷體" w:cs="華康標楷體" w:hint="eastAsia"/>
          <w:sz w:val="40"/>
          <w:szCs w:val="40"/>
        </w:rPr>
        <w:t>：</w:t>
      </w:r>
      <w:r w:rsidR="003448FC">
        <w:rPr>
          <w:rFonts w:ascii="標楷體" w:eastAsia="標楷體" w:hAnsi="標楷體" w:cs="華康標楷體"/>
          <w:sz w:val="40"/>
          <w:szCs w:val="40"/>
        </w:rPr>
        <w:br/>
      </w:r>
      <w:r w:rsidR="003448FC">
        <w:rPr>
          <w:rFonts w:ascii="標楷體" w:eastAsia="標楷體" w:hAnsi="標楷體" w:cs="華康標楷體" w:hint="eastAsia"/>
          <w:sz w:val="40"/>
          <w:szCs w:val="40"/>
        </w:rPr>
        <w:t>(1)導師帳號已重新設置完成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3448FC">
        <w:rPr>
          <w:rFonts w:ascii="標楷體" w:eastAsia="標楷體" w:hAnsi="標楷體" w:cs="Arial"/>
          <w:color w:val="222222"/>
          <w:kern w:val="0"/>
          <w:sz w:val="40"/>
          <w:szCs w:val="40"/>
        </w:rPr>
        <w:br/>
      </w:r>
      <w:r w:rsidR="003448FC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(2)請同仁鼓勵學生多加使用。</w:t>
      </w:r>
      <w:r w:rsidR="003448FC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br/>
        <w:t>(3)本學期於指定欄位登錄3筆當學期學習活</w:t>
      </w:r>
      <w:r w:rsidR="003448FC" w:rsidRPr="007039CD">
        <w:rPr>
          <w:rFonts w:ascii="標楷體" w:eastAsia="標楷體" w:hAnsi="標楷體" w:cs="華康標楷體" w:hint="eastAsia"/>
          <w:sz w:val="40"/>
          <w:szCs w:val="40"/>
        </w:rPr>
        <w:t>動紀錄即可獲得嘉獎一次。</w:t>
      </w:r>
    </w:p>
    <w:p w:rsidR="007039CD" w:rsidRPr="007039CD" w:rsidRDefault="0049692E" w:rsidP="007039CD">
      <w:pPr>
        <w:rPr>
          <w:rFonts w:ascii="標楷體" w:eastAsia="標楷體" w:hAnsi="標楷體" w:cs="華康標楷體" w:hint="eastAsia"/>
          <w:sz w:val="40"/>
          <w:szCs w:val="40"/>
        </w:rPr>
      </w:pPr>
      <w:r w:rsidRPr="007039CD">
        <w:rPr>
          <w:rFonts w:ascii="標楷體" w:eastAsia="標楷體" w:hAnsi="標楷體" w:cs="華康標楷體" w:hint="eastAsia"/>
          <w:sz w:val="40"/>
          <w:szCs w:val="40"/>
        </w:rPr>
        <w:t>3、</w:t>
      </w:r>
      <w:r w:rsidR="007039CD" w:rsidRPr="007039CD">
        <w:rPr>
          <w:rFonts w:ascii="標楷體" w:eastAsia="標楷體" w:hAnsi="標楷體" w:cs="華康標楷體" w:hint="eastAsia"/>
          <w:sz w:val="40"/>
          <w:szCs w:val="40"/>
        </w:rPr>
        <w:t>家庭訪問相關人員交通補助：</w:t>
      </w:r>
    </w:p>
    <w:p w:rsidR="007039CD" w:rsidRPr="007039CD" w:rsidRDefault="007039CD" w:rsidP="007039CD">
      <w:pPr>
        <w:rPr>
          <w:rFonts w:ascii="標楷體" w:eastAsia="標楷體" w:hAnsi="標楷體" w:cs="華康標楷體" w:hint="eastAsia"/>
          <w:sz w:val="40"/>
          <w:szCs w:val="40"/>
        </w:rPr>
      </w:pPr>
      <w:r w:rsidRPr="007039CD">
        <w:rPr>
          <w:rFonts w:ascii="標楷體" w:eastAsia="標楷體" w:hAnsi="標楷體" w:cs="華康標楷體" w:hint="eastAsia"/>
          <w:sz w:val="40"/>
          <w:szCs w:val="40"/>
        </w:rPr>
        <w:t>（</w:t>
      </w:r>
      <w:r w:rsidR="00421219">
        <w:rPr>
          <w:rFonts w:ascii="標楷體" w:eastAsia="標楷體" w:hAnsi="標楷體" w:cs="華康標楷體" w:hint="eastAsia"/>
          <w:sz w:val="40"/>
          <w:szCs w:val="40"/>
        </w:rPr>
        <w:t>1</w:t>
      </w:r>
      <w:r w:rsidRPr="007039CD">
        <w:rPr>
          <w:rFonts w:ascii="標楷體" w:eastAsia="標楷體" w:hAnsi="標楷體" w:cs="華康標楷體" w:hint="eastAsia"/>
          <w:sz w:val="40"/>
          <w:szCs w:val="40"/>
        </w:rPr>
        <w:t>）、依據「國立關西高級中學105學年度親職教育活動之『家庭訪問相關人員交通費補助』實施辦法」</w:t>
      </w:r>
    </w:p>
    <w:p w:rsidR="007039CD" w:rsidRPr="007039CD" w:rsidRDefault="007039CD" w:rsidP="007039CD">
      <w:pPr>
        <w:rPr>
          <w:rFonts w:ascii="標楷體" w:eastAsia="標楷體" w:hAnsi="標楷體" w:cs="華康標楷體" w:hint="eastAsia"/>
          <w:sz w:val="40"/>
          <w:szCs w:val="40"/>
        </w:rPr>
      </w:pPr>
      <w:r w:rsidRPr="007039CD">
        <w:rPr>
          <w:rFonts w:ascii="標楷體" w:eastAsia="標楷體" w:hAnsi="標楷體" w:cs="華康標楷體" w:hint="eastAsia"/>
          <w:sz w:val="40"/>
          <w:szCs w:val="40"/>
        </w:rPr>
        <w:t>（</w:t>
      </w:r>
      <w:r w:rsidR="00421219">
        <w:rPr>
          <w:rFonts w:ascii="標楷體" w:eastAsia="標楷體" w:hAnsi="標楷體" w:cs="華康標楷體" w:hint="eastAsia"/>
          <w:sz w:val="40"/>
          <w:szCs w:val="40"/>
        </w:rPr>
        <w:t>2</w:t>
      </w:r>
      <w:r w:rsidR="00421219">
        <w:rPr>
          <w:rFonts w:ascii="標楷體" w:eastAsia="標楷體" w:hAnsi="標楷體" w:cs="華康標楷體"/>
          <w:sz w:val="40"/>
          <w:szCs w:val="40"/>
        </w:rPr>
        <w:t>）</w:t>
      </w:r>
      <w:r w:rsidRPr="007039CD">
        <w:rPr>
          <w:rFonts w:ascii="標楷體" w:eastAsia="標楷體" w:hAnsi="標楷體" w:cs="華康標楷體" w:hint="eastAsia"/>
          <w:sz w:val="40"/>
          <w:szCs w:val="40"/>
        </w:rPr>
        <w:t>、家訪前：填寫申請表；家訪完成後：填寫紀錄表，以執行經費核銷。若</w:t>
      </w:r>
      <w:r w:rsidR="00421219">
        <w:rPr>
          <w:rFonts w:ascii="標楷體" w:eastAsia="標楷體" w:hAnsi="標楷體" w:cs="華康標楷體" w:hint="eastAsia"/>
          <w:sz w:val="40"/>
          <w:szCs w:val="40"/>
        </w:rPr>
        <w:t>已</w:t>
      </w:r>
      <w:r w:rsidRPr="007039CD">
        <w:rPr>
          <w:rFonts w:ascii="標楷體" w:eastAsia="標楷體" w:hAnsi="標楷體" w:cs="華康標楷體" w:hint="eastAsia"/>
          <w:sz w:val="40"/>
          <w:szCs w:val="40"/>
        </w:rPr>
        <w:t>執行完者，請填寫</w:t>
      </w:r>
      <w:r w:rsidR="00421219" w:rsidRPr="007039CD">
        <w:rPr>
          <w:rFonts w:ascii="標楷體" w:eastAsia="標楷體" w:hAnsi="標楷體" w:cs="華康標楷體" w:hint="eastAsia"/>
          <w:sz w:val="40"/>
          <w:szCs w:val="40"/>
        </w:rPr>
        <w:t>紀錄表</w:t>
      </w:r>
      <w:r w:rsidRPr="007039CD">
        <w:rPr>
          <w:rFonts w:ascii="標楷體" w:eastAsia="標楷體" w:hAnsi="標楷體" w:cs="華康標楷體" w:hint="eastAsia"/>
          <w:sz w:val="40"/>
          <w:szCs w:val="40"/>
        </w:rPr>
        <w:t>，另</w:t>
      </w:r>
      <w:r w:rsidR="00421219">
        <w:rPr>
          <w:rFonts w:ascii="標楷體" w:eastAsia="標楷體" w:hAnsi="標楷體" w:cs="華康標楷體" w:hint="eastAsia"/>
          <w:sz w:val="40"/>
          <w:szCs w:val="40"/>
        </w:rPr>
        <w:t>簽</w:t>
      </w:r>
      <w:r w:rsidRPr="007039CD">
        <w:rPr>
          <w:rFonts w:ascii="標楷體" w:eastAsia="標楷體" w:hAnsi="標楷體" w:cs="華康標楷體" w:hint="eastAsia"/>
          <w:sz w:val="40"/>
          <w:szCs w:val="40"/>
        </w:rPr>
        <w:t>處理。</w:t>
      </w:r>
    </w:p>
    <w:p w:rsidR="007039CD" w:rsidRPr="007039CD" w:rsidRDefault="007039CD" w:rsidP="007039CD">
      <w:pPr>
        <w:rPr>
          <w:rFonts w:ascii="標楷體" w:eastAsia="標楷體" w:hAnsi="標楷體" w:cs="華康標楷體" w:hint="eastAsia"/>
          <w:sz w:val="40"/>
          <w:szCs w:val="40"/>
        </w:rPr>
      </w:pPr>
      <w:r w:rsidRPr="007039CD">
        <w:rPr>
          <w:rFonts w:ascii="標楷體" w:eastAsia="標楷體" w:hAnsi="標楷體" w:cs="華康標楷體" w:hint="eastAsia"/>
          <w:sz w:val="40"/>
          <w:szCs w:val="40"/>
        </w:rPr>
        <w:t>（</w:t>
      </w:r>
      <w:r w:rsidR="00421219">
        <w:rPr>
          <w:rFonts w:ascii="標楷體" w:eastAsia="標楷體" w:hAnsi="標楷體" w:cs="華康標楷體" w:hint="eastAsia"/>
          <w:sz w:val="40"/>
          <w:szCs w:val="40"/>
        </w:rPr>
        <w:t>3</w:t>
      </w:r>
      <w:r w:rsidRPr="007039CD">
        <w:rPr>
          <w:rFonts w:ascii="標楷體" w:eastAsia="標楷體" w:hAnsi="標楷體" w:cs="華康標楷體" w:hint="eastAsia"/>
          <w:sz w:val="40"/>
          <w:szCs w:val="40"/>
        </w:rPr>
        <w:t>）、相關交通費參考(關西出發，新竹客運單程票價 (元))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10"/>
        <w:gridCol w:w="735"/>
        <w:gridCol w:w="710"/>
        <w:gridCol w:w="710"/>
        <w:gridCol w:w="710"/>
        <w:gridCol w:w="710"/>
        <w:gridCol w:w="710"/>
        <w:gridCol w:w="710"/>
        <w:gridCol w:w="735"/>
        <w:gridCol w:w="710"/>
        <w:gridCol w:w="753"/>
      </w:tblGrid>
      <w:tr w:rsidR="007039CD" w:rsidRPr="00A91F7B" w:rsidTr="00DB76B0"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新埔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湖口</w:t>
            </w:r>
          </w:p>
        </w:tc>
        <w:tc>
          <w:tcPr>
            <w:tcW w:w="735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新豐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竹北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芎林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橫山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竹東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北埔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峨眉</w:t>
            </w:r>
          </w:p>
        </w:tc>
        <w:tc>
          <w:tcPr>
            <w:tcW w:w="735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五峰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內灣</w:t>
            </w:r>
          </w:p>
        </w:tc>
        <w:tc>
          <w:tcPr>
            <w:tcW w:w="753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尖石</w:t>
            </w:r>
          </w:p>
        </w:tc>
      </w:tr>
      <w:tr w:rsidR="007039CD" w:rsidRPr="00A91F7B" w:rsidTr="00DB76B0"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 xml:space="preserve">36 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90</w:t>
            </w:r>
          </w:p>
        </w:tc>
        <w:tc>
          <w:tcPr>
            <w:tcW w:w="735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130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53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41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49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59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83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95</w:t>
            </w:r>
          </w:p>
        </w:tc>
        <w:tc>
          <w:tcPr>
            <w:tcW w:w="735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108</w:t>
            </w:r>
          </w:p>
        </w:tc>
        <w:tc>
          <w:tcPr>
            <w:tcW w:w="710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98</w:t>
            </w:r>
          </w:p>
        </w:tc>
        <w:tc>
          <w:tcPr>
            <w:tcW w:w="753" w:type="dxa"/>
          </w:tcPr>
          <w:p w:rsidR="007039CD" w:rsidRPr="00A91F7B" w:rsidRDefault="007039CD" w:rsidP="00DB76B0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A91F7B">
              <w:rPr>
                <w:rFonts w:ascii="標楷體" w:eastAsia="標楷體" w:hAnsi="標楷體" w:hint="eastAsia"/>
                <w:b/>
                <w:color w:val="000000"/>
              </w:rPr>
              <w:t>107</w:t>
            </w:r>
          </w:p>
        </w:tc>
      </w:tr>
    </w:tbl>
    <w:p w:rsidR="0049692E" w:rsidRPr="0049692E" w:rsidRDefault="0049692E" w:rsidP="00216DA1">
      <w:pPr>
        <w:widowControl/>
        <w:spacing w:before="100" w:beforeAutospacing="1" w:after="100" w:afterAutospacing="1"/>
        <w:ind w:left="504" w:hanging="504"/>
      </w:pPr>
    </w:p>
    <w:p w:rsidR="00421219" w:rsidRPr="00421219" w:rsidRDefault="004B68B9" w:rsidP="00421219">
      <w:pPr>
        <w:outlineLvl w:val="0"/>
        <w:rPr>
          <w:rFonts w:ascii="標楷體" w:eastAsia="標楷體" w:hAnsi="標楷體" w:cs="華康標楷體" w:hint="eastAsia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生涯輔導活動</w:t>
      </w:r>
      <w:r w:rsidR="00421219" w:rsidRPr="00421219">
        <w:rPr>
          <w:rFonts w:ascii="標楷體" w:eastAsia="標楷體" w:hAnsi="標楷體" w:cs="華康標楷體"/>
          <w:sz w:val="40"/>
          <w:szCs w:val="40"/>
        </w:rPr>
        <w:br/>
      </w:r>
      <w:r w:rsidR="00421219">
        <w:rPr>
          <w:rFonts w:ascii="標楷體" w:eastAsia="標楷體" w:hAnsi="標楷體" w:hint="eastAsia"/>
          <w:sz w:val="40"/>
          <w:szCs w:val="40"/>
        </w:rPr>
        <w:t>(1)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大專升學博覽會：106/2/22(三)</w:t>
      </w:r>
    </w:p>
    <w:p w:rsidR="00421219" w:rsidRPr="00421219" w:rsidRDefault="00E73F81" w:rsidP="00421219">
      <w:pPr>
        <w:outlineLvl w:val="0"/>
        <w:rPr>
          <w:rFonts w:ascii="標楷體" w:eastAsia="標楷體" w:hAnsi="標楷體" w:cs="華康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、大學個人申請模擬面試：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106/3/21(三)</w:t>
      </w:r>
    </w:p>
    <w:p w:rsidR="00421219" w:rsidRPr="00421219" w:rsidRDefault="00E73F81" w:rsidP="00421219">
      <w:pPr>
        <w:outlineLvl w:val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、技專書審製作及模擬面試講座：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106/5/15(一)第2~4節</w:t>
      </w:r>
    </w:p>
    <w:p w:rsidR="00421219" w:rsidRPr="00421219" w:rsidRDefault="00E73F81" w:rsidP="00421219">
      <w:pPr>
        <w:outlineLvl w:val="0"/>
        <w:rPr>
          <w:rFonts w:ascii="標楷體" w:eastAsia="標楷體" w:hAnsi="標楷體" w:cs="華康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4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、大學</w:t>
      </w:r>
      <w:r>
        <w:rPr>
          <w:rFonts w:ascii="標楷體" w:eastAsia="標楷體" w:hAnsi="標楷體" w:hint="eastAsia"/>
          <w:sz w:val="40"/>
          <w:szCs w:val="40"/>
        </w:rPr>
        <w:t>指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考選填志願輔導：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106/6/1(四)</w:t>
      </w:r>
    </w:p>
    <w:p w:rsidR="00E73F81" w:rsidRDefault="00E73F81" w:rsidP="00E73F81">
      <w:pPr>
        <w:outlineLvl w:val="0"/>
        <w:rPr>
          <w:rFonts w:ascii="標楷體" w:eastAsia="標楷體" w:hAnsi="標楷體" w:cs="華康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5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、技專模擬面試：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106/6/6(二)三丙、三丁、家三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2）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106/6/7(三)園三、畜三、工三</w:t>
      </w:r>
    </w:p>
    <w:p w:rsidR="00421219" w:rsidRPr="00421219" w:rsidRDefault="00E73F81" w:rsidP="00E73F81">
      <w:pPr>
        <w:outlineLvl w:val="0"/>
        <w:rPr>
          <w:rFonts w:ascii="標楷體" w:eastAsia="標楷體" w:hAnsi="標楷體" w:cs="華康標楷體" w:hint="eastAsia"/>
          <w:sz w:val="40"/>
          <w:szCs w:val="40"/>
        </w:rPr>
      </w:pPr>
      <w:r>
        <w:rPr>
          <w:rFonts w:ascii="標楷體" w:eastAsia="標楷體" w:hAnsi="標楷體" w:cs="華康標楷體" w:hint="eastAsia"/>
          <w:sz w:val="40"/>
          <w:szCs w:val="40"/>
        </w:rPr>
        <w:t>5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、親職教育講座：</w:t>
      </w:r>
    </w:p>
    <w:p w:rsidR="00421219" w:rsidRPr="00421219" w:rsidRDefault="00E73F81" w:rsidP="00E73F81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、說親子關係修復之旅：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06/3/9(三)9:30-12:30</w:t>
      </w:r>
    </w:p>
    <w:p w:rsidR="00421219" w:rsidRPr="00421219" w:rsidRDefault="00E73F81" w:rsidP="00E73F81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、冒險中建立生命力：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106/3/15(三)13:00-15:00(導師會議之後)</w:t>
      </w:r>
    </w:p>
    <w:p w:rsidR="00421219" w:rsidRPr="00421219" w:rsidRDefault="00E73F81" w:rsidP="00421219">
      <w:pPr>
        <w:ind w:left="2124" w:hangingChars="531" w:hanging="2124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、鋼索上的家庭：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106/4/5(三)9:30-12:30</w:t>
      </w:r>
    </w:p>
    <w:p w:rsidR="00421219" w:rsidRPr="00421219" w:rsidRDefault="00E73F81" w:rsidP="00E73F81">
      <w:pPr>
        <w:rPr>
          <w:rFonts w:ascii="標楷體" w:eastAsia="標楷體" w:hAnsi="標楷體" w:cs="華康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4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421219" w:rsidRPr="00421219">
        <w:rPr>
          <w:rFonts w:ascii="標楷體" w:eastAsia="標楷體" w:hAnsi="標楷體" w:hint="eastAsia"/>
          <w:sz w:val="40"/>
          <w:szCs w:val="40"/>
        </w:rPr>
        <w:t>、親師溝通與情緒行為輔導：</w:t>
      </w:r>
      <w:r w:rsidR="00421219" w:rsidRPr="00421219">
        <w:rPr>
          <w:rFonts w:ascii="標楷體" w:eastAsia="標楷體" w:hAnsi="標楷體" w:cs="華康標楷體" w:hint="eastAsia"/>
          <w:sz w:val="40"/>
          <w:szCs w:val="40"/>
        </w:rPr>
        <w:t>106/4/19(三)9:30-12:30</w:t>
      </w:r>
    </w:p>
    <w:p w:rsidR="00E717CE" w:rsidRDefault="00421219" w:rsidP="00421219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 xml:space="preserve"> </w:t>
      </w:r>
      <w:r w:rsidR="00E717CE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 w:rsidR="00E717CE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三</w:t>
      </w:r>
      <w:r w:rsidR="00E717CE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E717CE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提案討論：</w:t>
      </w:r>
    </w:p>
    <w:p w:rsidR="00E717CE" w:rsidRPr="00E717CE" w:rsidRDefault="00E717CE" w:rsidP="00E717CE">
      <w:pPr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3D6B0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本校簡章DM增印3000份：內容是否有需要修正，請討論。</w:t>
      </w:r>
    </w:p>
    <w:p w:rsidR="00E717CE" w:rsidRPr="009C0116" w:rsidRDefault="00E717CE">
      <w:pPr>
        <w:widowControl/>
        <w:rPr>
          <w:rFonts w:ascii="標楷體" w:eastAsia="標楷體" w:hAnsi="標楷體" w:cs="Arial"/>
          <w:color w:val="222222"/>
          <w:kern w:val="0"/>
          <w:sz w:val="40"/>
          <w:szCs w:val="40"/>
        </w:rPr>
      </w:pPr>
    </w:p>
    <w:sectPr w:rsidR="00E717CE" w:rsidRPr="009C0116" w:rsidSect="00001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B3" w:rsidRDefault="005A37B3" w:rsidP="007311EB">
      <w:r>
        <w:separator/>
      </w:r>
    </w:p>
  </w:endnote>
  <w:endnote w:type="continuationSeparator" w:id="1">
    <w:p w:rsidR="005A37B3" w:rsidRDefault="005A37B3" w:rsidP="0073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B3" w:rsidRDefault="005A37B3" w:rsidP="007311EB">
      <w:r>
        <w:separator/>
      </w:r>
    </w:p>
  </w:footnote>
  <w:footnote w:type="continuationSeparator" w:id="1">
    <w:p w:rsidR="005A37B3" w:rsidRDefault="005A37B3" w:rsidP="0073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833"/>
    <w:multiLevelType w:val="hybridMultilevel"/>
    <w:tmpl w:val="5B7AC20C"/>
    <w:lvl w:ilvl="0" w:tplc="D9648B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B86C96"/>
    <w:multiLevelType w:val="hybridMultilevel"/>
    <w:tmpl w:val="B6406C8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867A16"/>
    <w:multiLevelType w:val="hybridMultilevel"/>
    <w:tmpl w:val="6792D12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F811DD"/>
    <w:multiLevelType w:val="hybridMultilevel"/>
    <w:tmpl w:val="4156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FB"/>
    <w:rsid w:val="00001477"/>
    <w:rsid w:val="00005C54"/>
    <w:rsid w:val="00015CE3"/>
    <w:rsid w:val="00042960"/>
    <w:rsid w:val="000702D0"/>
    <w:rsid w:val="000D0375"/>
    <w:rsid w:val="000D360D"/>
    <w:rsid w:val="00104A11"/>
    <w:rsid w:val="00151CCB"/>
    <w:rsid w:val="001533A0"/>
    <w:rsid w:val="00195932"/>
    <w:rsid w:val="001A4D7B"/>
    <w:rsid w:val="001A7FD4"/>
    <w:rsid w:val="0020343F"/>
    <w:rsid w:val="00216DA1"/>
    <w:rsid w:val="0023503F"/>
    <w:rsid w:val="00251441"/>
    <w:rsid w:val="002F141A"/>
    <w:rsid w:val="00315A87"/>
    <w:rsid w:val="00343C04"/>
    <w:rsid w:val="003448FC"/>
    <w:rsid w:val="003C287D"/>
    <w:rsid w:val="003D6B01"/>
    <w:rsid w:val="00421219"/>
    <w:rsid w:val="00471875"/>
    <w:rsid w:val="00485250"/>
    <w:rsid w:val="0049692E"/>
    <w:rsid w:val="004A42FE"/>
    <w:rsid w:val="004A5CF1"/>
    <w:rsid w:val="004B68B9"/>
    <w:rsid w:val="004E44FF"/>
    <w:rsid w:val="004F004B"/>
    <w:rsid w:val="005525EC"/>
    <w:rsid w:val="0055638B"/>
    <w:rsid w:val="005571E3"/>
    <w:rsid w:val="005574F7"/>
    <w:rsid w:val="00572366"/>
    <w:rsid w:val="005A37B3"/>
    <w:rsid w:val="005D311E"/>
    <w:rsid w:val="005E5650"/>
    <w:rsid w:val="0060285D"/>
    <w:rsid w:val="00617511"/>
    <w:rsid w:val="00631183"/>
    <w:rsid w:val="006A215E"/>
    <w:rsid w:val="006A7D01"/>
    <w:rsid w:val="006B49E5"/>
    <w:rsid w:val="006C075E"/>
    <w:rsid w:val="006F15D3"/>
    <w:rsid w:val="006F2D51"/>
    <w:rsid w:val="007039CD"/>
    <w:rsid w:val="007311EB"/>
    <w:rsid w:val="00751ED8"/>
    <w:rsid w:val="00784762"/>
    <w:rsid w:val="007A1318"/>
    <w:rsid w:val="007A3425"/>
    <w:rsid w:val="008055F6"/>
    <w:rsid w:val="00822E49"/>
    <w:rsid w:val="00877F8D"/>
    <w:rsid w:val="008B0BBA"/>
    <w:rsid w:val="008D0E80"/>
    <w:rsid w:val="008D7846"/>
    <w:rsid w:val="008E0194"/>
    <w:rsid w:val="00937133"/>
    <w:rsid w:val="009431BC"/>
    <w:rsid w:val="009526ED"/>
    <w:rsid w:val="009C0116"/>
    <w:rsid w:val="009C5AC2"/>
    <w:rsid w:val="009D00BD"/>
    <w:rsid w:val="009E70F4"/>
    <w:rsid w:val="00A11887"/>
    <w:rsid w:val="00A2798D"/>
    <w:rsid w:val="00A369E2"/>
    <w:rsid w:val="00A43DD0"/>
    <w:rsid w:val="00A655FB"/>
    <w:rsid w:val="00A81C44"/>
    <w:rsid w:val="00A95364"/>
    <w:rsid w:val="00AC6EDB"/>
    <w:rsid w:val="00AD1A2A"/>
    <w:rsid w:val="00B44460"/>
    <w:rsid w:val="00B839F3"/>
    <w:rsid w:val="00B87942"/>
    <w:rsid w:val="00BF4691"/>
    <w:rsid w:val="00BF7E0C"/>
    <w:rsid w:val="00C03B55"/>
    <w:rsid w:val="00C12081"/>
    <w:rsid w:val="00C66645"/>
    <w:rsid w:val="00C87522"/>
    <w:rsid w:val="00C95759"/>
    <w:rsid w:val="00CA0703"/>
    <w:rsid w:val="00D449FE"/>
    <w:rsid w:val="00DA3966"/>
    <w:rsid w:val="00DD6C77"/>
    <w:rsid w:val="00E148E8"/>
    <w:rsid w:val="00E5258D"/>
    <w:rsid w:val="00E5290E"/>
    <w:rsid w:val="00E717CE"/>
    <w:rsid w:val="00E73F81"/>
    <w:rsid w:val="00E9630A"/>
    <w:rsid w:val="00E97925"/>
    <w:rsid w:val="00EB30FA"/>
    <w:rsid w:val="00EF390E"/>
    <w:rsid w:val="00F93E58"/>
    <w:rsid w:val="00FA1213"/>
    <w:rsid w:val="00FA2E2B"/>
    <w:rsid w:val="00FA7423"/>
    <w:rsid w:val="00FE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5FB"/>
  </w:style>
  <w:style w:type="paragraph" w:styleId="a3">
    <w:name w:val="header"/>
    <w:basedOn w:val="a"/>
    <w:link w:val="a4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1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11EB"/>
    <w:rPr>
      <w:sz w:val="20"/>
      <w:szCs w:val="20"/>
    </w:rPr>
  </w:style>
  <w:style w:type="table" w:styleId="a7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2798D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5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17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5FB"/>
  </w:style>
  <w:style w:type="paragraph" w:styleId="Header">
    <w:name w:val="header"/>
    <w:basedOn w:val="Normal"/>
    <w:link w:val="Head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E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EB"/>
    <w:rPr>
      <w:sz w:val="20"/>
      <w:szCs w:val="20"/>
    </w:rPr>
  </w:style>
  <w:style w:type="table" w:styleId="TableGrid">
    <w:name w:val="Table Grid"/>
    <w:basedOn w:val="TableNormal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98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33F9-38D0-42A0-B926-84A1887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2016-11-21T08:40:00Z</dcterms:created>
  <dcterms:modified xsi:type="dcterms:W3CDTF">2017-02-20T10:55:00Z</dcterms:modified>
</cp:coreProperties>
</file>